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AE326" w14:textId="77777777" w:rsidR="00CE764C" w:rsidRDefault="008459F2">
      <w:pPr>
        <w:pStyle w:val="a3"/>
        <w:spacing w:line="233" w:lineRule="auto"/>
        <w:jc w:val="center"/>
        <w:rPr>
          <w:rFonts w:cs="Tahoma"/>
          <w:b/>
          <w:szCs w:val="20"/>
        </w:rPr>
      </w:pPr>
      <w:r>
        <w:rPr>
          <w:rFonts w:cs="Tahoma"/>
          <w:b/>
          <w:szCs w:val="20"/>
        </w:rPr>
        <w:t xml:space="preserve">СУБЛИЦЕНЗИОННЫЙ ДОГОВОР № </w:t>
      </w:r>
      <w:bookmarkStart w:id="0" w:name="Номер"/>
      <w:r w:rsidR="00043B12" w:rsidRPr="00043B12">
        <w:rPr>
          <w:rFonts w:cs="Tahoma"/>
          <w:b/>
          <w:szCs w:val="20"/>
        </w:rPr>
        <w:fldChar w:fldCharType="begin">
          <w:ffData>
            <w:name w:val="Номер"/>
            <w:enabled/>
            <w:calcOnExit w:val="0"/>
            <w:textInput/>
          </w:ffData>
        </w:fldChar>
      </w:r>
      <w:r w:rsidR="00043B12" w:rsidRPr="00043B12">
        <w:rPr>
          <w:rFonts w:cs="Tahoma"/>
          <w:b/>
          <w:szCs w:val="20"/>
        </w:rPr>
        <w:instrText xml:space="preserve"> FORMTEXT </w:instrText>
      </w:r>
      <w:r w:rsidR="00043B12" w:rsidRPr="00043B12">
        <w:rPr>
          <w:rFonts w:cs="Tahoma"/>
          <w:b/>
          <w:szCs w:val="20"/>
        </w:rPr>
      </w:r>
      <w:r w:rsidR="00043B12" w:rsidRPr="00043B12">
        <w:rPr>
          <w:rFonts w:cs="Tahoma"/>
          <w:b/>
          <w:szCs w:val="20"/>
        </w:rPr>
        <w:fldChar w:fldCharType="separate"/>
      </w:r>
      <w:r w:rsidR="00043B12" w:rsidRPr="00043B12">
        <w:rPr>
          <w:rFonts w:cs="Tahoma"/>
          <w:b/>
          <w:noProof/>
          <w:szCs w:val="20"/>
        </w:rPr>
        <w:t> </w:t>
      </w:r>
      <w:r w:rsidR="00043B12" w:rsidRPr="00043B12">
        <w:rPr>
          <w:rFonts w:cs="Tahoma"/>
          <w:b/>
          <w:noProof/>
          <w:szCs w:val="20"/>
        </w:rPr>
        <w:t> </w:t>
      </w:r>
      <w:r w:rsidR="00043B12" w:rsidRPr="00043B12">
        <w:rPr>
          <w:rFonts w:cs="Tahoma"/>
          <w:b/>
          <w:noProof/>
          <w:szCs w:val="20"/>
        </w:rPr>
        <w:t> </w:t>
      </w:r>
      <w:r w:rsidR="00043B12" w:rsidRPr="00043B12">
        <w:rPr>
          <w:rFonts w:cs="Tahoma"/>
          <w:b/>
          <w:noProof/>
          <w:szCs w:val="20"/>
        </w:rPr>
        <w:t> </w:t>
      </w:r>
      <w:r w:rsidR="00043B12" w:rsidRPr="00043B12">
        <w:rPr>
          <w:rFonts w:cs="Tahoma"/>
          <w:b/>
          <w:noProof/>
          <w:szCs w:val="20"/>
        </w:rPr>
        <w:t> </w:t>
      </w:r>
      <w:r w:rsidR="00043B12" w:rsidRPr="00043B12">
        <w:rPr>
          <w:rFonts w:cs="Tahoma"/>
          <w:b/>
          <w:szCs w:val="20"/>
        </w:rPr>
        <w:fldChar w:fldCharType="end"/>
      </w:r>
      <w:bookmarkEnd w:id="0"/>
    </w:p>
    <w:p w14:paraId="08CAE327" w14:textId="77777777" w:rsidR="00CE764C" w:rsidRDefault="00CE764C">
      <w:pPr>
        <w:pStyle w:val="a3"/>
        <w:spacing w:line="233" w:lineRule="auto"/>
        <w:jc w:val="center"/>
        <w:rPr>
          <w:rFonts w:cs="Tahoma"/>
          <w:szCs w:val="20"/>
        </w:rPr>
      </w:pPr>
    </w:p>
    <w:p w14:paraId="08CAE328" w14:textId="18DBCD19" w:rsidR="00043B12" w:rsidRDefault="00043B12" w:rsidP="00043B12">
      <w:pPr>
        <w:tabs>
          <w:tab w:val="right" w:pos="9350"/>
        </w:tabs>
        <w:spacing w:line="252" w:lineRule="auto"/>
        <w:rPr>
          <w:rFonts w:cs="Tahoma"/>
        </w:rPr>
      </w:pPr>
      <w:r>
        <w:rPr>
          <w:rFonts w:cs="Tahoma"/>
        </w:rPr>
        <w:t xml:space="preserve">г. </w:t>
      </w:r>
      <w:sdt>
        <w:sdtPr>
          <w:rPr>
            <w:rFonts w:cs="Tahoma"/>
          </w:rPr>
          <w:id w:val="11669164"/>
          <w:placeholder>
            <w:docPart w:val="F6296B1887F444DAA50A692951E31B96"/>
          </w:placeholder>
          <w:dropDownList>
            <w:listItem w:displayText="Москва" w:value="Москва"/>
            <w:listItem w:displayText="Санкт-Петербург" w:value="Санкт-Петербург"/>
            <w:listItem w:displayText="Екатеринбург" w:value="Екатеринбург"/>
            <w:listItem w:displayText="Новосибирск" w:value="Новосибирск"/>
            <w:listItem w:displayText="Ростов-на-Дону" w:value="Ростов-на-Дону"/>
            <w:listItem w:displayText="Самара" w:value="Самара"/>
            <w:listItem w:displayText="Воронеж" w:value="Воронеж"/>
            <w:listItem w:displayText="Казань" w:value="Казань"/>
            <w:listItem w:displayText="Калининград" w:value="Калининград"/>
            <w:listItem w:displayText="Красноярск" w:value="Красноярск"/>
            <w:listItem w:displayText="Нижний Новгород" w:value="Нижний Новгород"/>
            <w:listItem w:displayText="Уфа" w:value="Уфа"/>
            <w:listItem w:displayText="Хабаровск" w:value="Хабаровск"/>
            <w:listItem w:displayText="Челябинск" w:value="Челябинск"/>
            <w:listItem w:displayText="Ярославль" w:value="Ярославль"/>
          </w:dropDownList>
        </w:sdtPr>
        <w:sdtEndPr/>
        <w:sdtContent>
          <w:r w:rsidR="00C2110A">
            <w:rPr>
              <w:rFonts w:cs="Tahoma"/>
            </w:rPr>
            <w:t>Красноярск</w:t>
          </w:r>
        </w:sdtContent>
      </w:sdt>
      <w:r>
        <w:rPr>
          <w:rFonts w:cs="Tahoma"/>
        </w:rPr>
        <w:tab/>
      </w:r>
    </w:p>
    <w:p w14:paraId="08CAE329" w14:textId="77777777" w:rsidR="00CE764C" w:rsidRDefault="00CE764C">
      <w:pPr>
        <w:pStyle w:val="a3"/>
        <w:spacing w:line="233" w:lineRule="auto"/>
        <w:jc w:val="center"/>
        <w:rPr>
          <w:rFonts w:cs="Tahoma"/>
          <w:szCs w:val="20"/>
        </w:rPr>
      </w:pPr>
    </w:p>
    <w:p w14:paraId="08CAE32A" w14:textId="2DE67DC7" w:rsidR="00CE764C" w:rsidRDefault="00BD734C">
      <w:pPr>
        <w:pStyle w:val="Tahoma10"/>
        <w:spacing w:line="233" w:lineRule="auto"/>
      </w:pPr>
      <w:r w:rsidRPr="00043B12">
        <w:rPr>
          <w:rFonts w:cs="Tahoma"/>
        </w:rPr>
        <w:fldChar w:fldCharType="begin">
          <w:ffData>
            <w:name w:val=""/>
            <w:enabled/>
            <w:calcOnExit w:val="0"/>
            <w:textInput/>
          </w:ffData>
        </w:fldChar>
      </w:r>
      <w:r w:rsidRPr="00043B12">
        <w:rPr>
          <w:rFonts w:cs="Tahoma"/>
        </w:rPr>
        <w:instrText xml:space="preserve"> FORMTEXT </w:instrText>
      </w:r>
      <w:r w:rsidRPr="00043B12">
        <w:rPr>
          <w:rFonts w:cs="Tahoma"/>
        </w:rPr>
      </w:r>
      <w:r w:rsidRPr="00043B12">
        <w:rPr>
          <w:rFonts w:cs="Tahoma"/>
        </w:rPr>
        <w:fldChar w:fldCharType="separate"/>
      </w:r>
      <w:r w:rsidRPr="00043B12">
        <w:rPr>
          <w:rFonts w:eastAsia="MS UI Gothic" w:cs="Tahoma"/>
        </w:rPr>
        <w:t> </w:t>
      </w:r>
      <w:r w:rsidRPr="00043B12">
        <w:rPr>
          <w:rFonts w:eastAsia="MS UI Gothic" w:cs="Tahoma"/>
        </w:rPr>
        <w:t> </w:t>
      </w:r>
      <w:r w:rsidRPr="00043B12">
        <w:rPr>
          <w:rFonts w:eastAsia="MS UI Gothic" w:cs="Tahoma"/>
        </w:rPr>
        <w:t> </w:t>
      </w:r>
      <w:r w:rsidRPr="00043B12">
        <w:rPr>
          <w:rFonts w:eastAsia="MS UI Gothic" w:cs="Tahoma"/>
        </w:rPr>
        <w:t> </w:t>
      </w:r>
      <w:r w:rsidRPr="00043B12">
        <w:rPr>
          <w:rFonts w:eastAsia="MS UI Gothic" w:cs="Tahoma"/>
        </w:rPr>
        <w:t> </w:t>
      </w:r>
      <w:r w:rsidRPr="00043B12">
        <w:rPr>
          <w:rFonts w:cs="Tahoma"/>
        </w:rPr>
        <w:fldChar w:fldCharType="end"/>
      </w:r>
      <w:r w:rsidR="008459F2">
        <w:t xml:space="preserve">, именуемое в дальнейшем </w:t>
      </w:r>
      <w:r w:rsidR="008459F2">
        <w:rPr>
          <w:b/>
        </w:rPr>
        <w:t>«Лицензиат»</w:t>
      </w:r>
      <w:r w:rsidR="008459F2">
        <w:t xml:space="preserve">, в лице </w:t>
      </w:r>
      <w:r w:rsidR="00043B12" w:rsidRPr="00043B12">
        <w:rPr>
          <w:rFonts w:cs="Tahoma"/>
        </w:rPr>
        <w:fldChar w:fldCharType="begin">
          <w:ffData>
            <w:name w:val=""/>
            <w:enabled/>
            <w:calcOnExit w:val="0"/>
            <w:textInput/>
          </w:ffData>
        </w:fldChar>
      </w:r>
      <w:r w:rsidR="00043B12" w:rsidRPr="00043B12">
        <w:rPr>
          <w:rFonts w:cs="Tahoma"/>
        </w:rPr>
        <w:instrText xml:space="preserve"> FORMTEXT </w:instrText>
      </w:r>
      <w:r w:rsidR="00043B12" w:rsidRPr="00043B12">
        <w:rPr>
          <w:rFonts w:cs="Tahoma"/>
        </w:rPr>
      </w:r>
      <w:r w:rsidR="00043B12" w:rsidRPr="00043B12">
        <w:rPr>
          <w:rFonts w:cs="Tahoma"/>
        </w:rPr>
        <w:fldChar w:fldCharType="separate"/>
      </w:r>
      <w:r w:rsidR="00043B12" w:rsidRPr="00043B12">
        <w:rPr>
          <w:rFonts w:eastAsia="MS UI Gothic" w:cs="Tahoma"/>
        </w:rPr>
        <w:t> </w:t>
      </w:r>
      <w:r w:rsidR="00043B12" w:rsidRPr="00043B12">
        <w:rPr>
          <w:rFonts w:eastAsia="MS UI Gothic" w:cs="Tahoma"/>
        </w:rPr>
        <w:t> </w:t>
      </w:r>
      <w:r w:rsidR="00043B12" w:rsidRPr="00043B12">
        <w:rPr>
          <w:rFonts w:eastAsia="MS UI Gothic" w:cs="Tahoma"/>
        </w:rPr>
        <w:t> </w:t>
      </w:r>
      <w:r w:rsidR="00043B12" w:rsidRPr="00043B12">
        <w:rPr>
          <w:rFonts w:eastAsia="MS UI Gothic" w:cs="Tahoma"/>
        </w:rPr>
        <w:t> </w:t>
      </w:r>
      <w:r w:rsidR="00043B12" w:rsidRPr="00043B12">
        <w:rPr>
          <w:rFonts w:eastAsia="MS UI Gothic" w:cs="Tahoma"/>
        </w:rPr>
        <w:t> </w:t>
      </w:r>
      <w:r w:rsidR="00043B12" w:rsidRPr="00043B12">
        <w:rPr>
          <w:rFonts w:cs="Tahoma"/>
        </w:rPr>
        <w:fldChar w:fldCharType="end"/>
      </w:r>
      <w:r w:rsidR="008459F2">
        <w:t xml:space="preserve">, действующего на основании </w:t>
      </w:r>
      <w:r w:rsidR="00043B12" w:rsidRPr="00043B12">
        <w:rPr>
          <w:rFonts w:cs="Tahoma"/>
        </w:rPr>
        <w:fldChar w:fldCharType="begin">
          <w:ffData>
            <w:name w:val=""/>
            <w:enabled/>
            <w:calcOnExit w:val="0"/>
            <w:textInput/>
          </w:ffData>
        </w:fldChar>
      </w:r>
      <w:r w:rsidR="00043B12" w:rsidRPr="00043B12">
        <w:rPr>
          <w:rFonts w:cs="Tahoma"/>
        </w:rPr>
        <w:instrText xml:space="preserve"> FORMTEXT </w:instrText>
      </w:r>
      <w:r w:rsidR="00043B12" w:rsidRPr="00043B12">
        <w:rPr>
          <w:rFonts w:cs="Tahoma"/>
        </w:rPr>
      </w:r>
      <w:r w:rsidR="00043B12" w:rsidRPr="00043B12">
        <w:rPr>
          <w:rFonts w:cs="Tahoma"/>
        </w:rPr>
        <w:fldChar w:fldCharType="separate"/>
      </w:r>
      <w:r w:rsidR="00043B12" w:rsidRPr="00043B12">
        <w:rPr>
          <w:rFonts w:eastAsia="MS UI Gothic" w:cs="Tahoma"/>
        </w:rPr>
        <w:t> </w:t>
      </w:r>
      <w:r w:rsidR="00043B12" w:rsidRPr="00043B12">
        <w:rPr>
          <w:rFonts w:eastAsia="MS UI Gothic" w:cs="Tahoma"/>
        </w:rPr>
        <w:t> </w:t>
      </w:r>
      <w:r w:rsidR="00043B12" w:rsidRPr="00043B12">
        <w:rPr>
          <w:rFonts w:eastAsia="MS UI Gothic" w:cs="Tahoma"/>
        </w:rPr>
        <w:t> </w:t>
      </w:r>
      <w:r w:rsidR="00043B12" w:rsidRPr="00043B12">
        <w:rPr>
          <w:rFonts w:eastAsia="MS UI Gothic" w:cs="Tahoma"/>
        </w:rPr>
        <w:t> </w:t>
      </w:r>
      <w:r w:rsidR="00043B12" w:rsidRPr="00043B12">
        <w:rPr>
          <w:rFonts w:eastAsia="MS UI Gothic" w:cs="Tahoma"/>
        </w:rPr>
        <w:t> </w:t>
      </w:r>
      <w:r w:rsidR="00043B12" w:rsidRPr="00043B12">
        <w:rPr>
          <w:rFonts w:cs="Tahoma"/>
        </w:rPr>
        <w:fldChar w:fldCharType="end"/>
      </w:r>
      <w:r w:rsidR="008459F2">
        <w:t>, с одной стороны,</w:t>
      </w:r>
      <w:bookmarkStart w:id="1" w:name="ТекстовоеПоле8"/>
      <w:r w:rsidR="008459F2">
        <w:t xml:space="preserve"> и </w:t>
      </w:r>
      <w:bookmarkEnd w:id="1"/>
      <w:r w:rsidR="00043B12">
        <w:rPr>
          <w:rFonts w:cs="Tahoma"/>
          <w:b/>
        </w:rPr>
        <w:fldChar w:fldCharType="begin">
          <w:ffData>
            <w:name w:val=""/>
            <w:enabled/>
            <w:calcOnExit w:val="0"/>
            <w:textInput/>
          </w:ffData>
        </w:fldChar>
      </w:r>
      <w:r w:rsidR="00043B12">
        <w:rPr>
          <w:rFonts w:cs="Tahoma"/>
          <w:b/>
        </w:rPr>
        <w:instrText xml:space="preserve"> FORMTEXT </w:instrText>
      </w:r>
      <w:r w:rsidR="00043B12">
        <w:rPr>
          <w:rFonts w:cs="Tahoma"/>
          <w:b/>
        </w:rPr>
      </w:r>
      <w:r w:rsidR="00043B12">
        <w:rPr>
          <w:rFonts w:cs="Tahoma"/>
          <w:b/>
        </w:rPr>
        <w:fldChar w:fldCharType="separate"/>
      </w:r>
      <w:r w:rsidR="00043B12">
        <w:rPr>
          <w:rFonts w:eastAsia="MS UI Gothic" w:cs="Tahoma"/>
          <w:b/>
        </w:rPr>
        <w:t> </w:t>
      </w:r>
      <w:r w:rsidR="00043B12">
        <w:rPr>
          <w:rFonts w:eastAsia="MS UI Gothic" w:cs="Tahoma"/>
          <w:b/>
        </w:rPr>
        <w:t> </w:t>
      </w:r>
      <w:r w:rsidR="00043B12">
        <w:rPr>
          <w:rFonts w:eastAsia="MS UI Gothic" w:cs="Tahoma"/>
          <w:b/>
        </w:rPr>
        <w:t> </w:t>
      </w:r>
      <w:r w:rsidR="00043B12">
        <w:rPr>
          <w:rFonts w:eastAsia="MS UI Gothic" w:cs="Tahoma"/>
          <w:b/>
        </w:rPr>
        <w:t> </w:t>
      </w:r>
      <w:r w:rsidR="00043B12">
        <w:rPr>
          <w:rFonts w:eastAsia="MS UI Gothic" w:cs="Tahoma"/>
          <w:b/>
        </w:rPr>
        <w:t> </w:t>
      </w:r>
      <w:r w:rsidR="00043B12">
        <w:rPr>
          <w:rFonts w:cs="Tahoma"/>
          <w:b/>
        </w:rPr>
        <w:fldChar w:fldCharType="end"/>
      </w:r>
      <w:r w:rsidR="008459F2">
        <w:t xml:space="preserve">, именуемое в дальнейшем </w:t>
      </w:r>
      <w:r w:rsidR="008459F2">
        <w:rPr>
          <w:b/>
        </w:rPr>
        <w:t>«Сублицензиат»</w:t>
      </w:r>
      <w:r w:rsidR="008459F2">
        <w:t xml:space="preserve">, в лице </w:t>
      </w:r>
      <w:r w:rsidR="00043B12" w:rsidRPr="00043B12">
        <w:rPr>
          <w:rFonts w:cs="Tahoma"/>
          <w:b/>
        </w:rPr>
        <w:fldChar w:fldCharType="begin">
          <w:ffData>
            <w:name w:val=""/>
            <w:enabled/>
            <w:calcOnExit w:val="0"/>
            <w:textInput/>
          </w:ffData>
        </w:fldChar>
      </w:r>
      <w:r w:rsidR="00043B12" w:rsidRPr="00043B12">
        <w:rPr>
          <w:rFonts w:cs="Tahoma"/>
          <w:b/>
        </w:rPr>
        <w:instrText xml:space="preserve"> FORMTEXT </w:instrText>
      </w:r>
      <w:r w:rsidR="00043B12" w:rsidRPr="00043B12">
        <w:rPr>
          <w:rFonts w:cs="Tahoma"/>
          <w:b/>
        </w:rPr>
      </w:r>
      <w:r w:rsidR="00043B12" w:rsidRPr="00043B12">
        <w:rPr>
          <w:rFonts w:cs="Tahoma"/>
          <w:b/>
        </w:rPr>
        <w:fldChar w:fldCharType="separate"/>
      </w:r>
      <w:r w:rsidR="00043B12" w:rsidRPr="00043B12">
        <w:rPr>
          <w:rFonts w:eastAsia="MS UI Gothic" w:cs="Tahoma"/>
          <w:b/>
        </w:rPr>
        <w:t> </w:t>
      </w:r>
      <w:r w:rsidR="00043B12" w:rsidRPr="00043B12">
        <w:rPr>
          <w:rFonts w:eastAsia="MS UI Gothic" w:cs="Tahoma"/>
          <w:b/>
        </w:rPr>
        <w:t> </w:t>
      </w:r>
      <w:r w:rsidR="00043B12" w:rsidRPr="00043B12">
        <w:rPr>
          <w:rFonts w:eastAsia="MS UI Gothic" w:cs="Tahoma"/>
          <w:b/>
        </w:rPr>
        <w:t> </w:t>
      </w:r>
      <w:r w:rsidR="00043B12" w:rsidRPr="00043B12">
        <w:rPr>
          <w:rFonts w:eastAsia="MS UI Gothic" w:cs="Tahoma"/>
          <w:b/>
        </w:rPr>
        <w:t> </w:t>
      </w:r>
      <w:r w:rsidR="00043B12" w:rsidRPr="00043B12">
        <w:rPr>
          <w:rFonts w:eastAsia="MS UI Gothic" w:cs="Tahoma"/>
          <w:b/>
        </w:rPr>
        <w:t> </w:t>
      </w:r>
      <w:r w:rsidR="00043B12" w:rsidRPr="00043B12">
        <w:rPr>
          <w:rFonts w:cs="Tahoma"/>
          <w:b/>
        </w:rPr>
        <w:fldChar w:fldCharType="end"/>
      </w:r>
      <w:r w:rsidR="008459F2" w:rsidRPr="00043B12">
        <w:rPr>
          <w:b/>
        </w:rPr>
        <w:t>,</w:t>
      </w:r>
      <w:r w:rsidR="008459F2">
        <w:t xml:space="preserve"> действующего на основании </w:t>
      </w:r>
      <w:r w:rsidR="00043B12" w:rsidRPr="00043B12">
        <w:rPr>
          <w:rFonts w:cs="Tahoma"/>
        </w:rPr>
        <w:fldChar w:fldCharType="begin">
          <w:ffData>
            <w:name w:val=""/>
            <w:enabled/>
            <w:calcOnExit w:val="0"/>
            <w:textInput/>
          </w:ffData>
        </w:fldChar>
      </w:r>
      <w:r w:rsidR="00043B12" w:rsidRPr="00043B12">
        <w:rPr>
          <w:rFonts w:cs="Tahoma"/>
        </w:rPr>
        <w:instrText xml:space="preserve"> FORMTEXT </w:instrText>
      </w:r>
      <w:r w:rsidR="00043B12" w:rsidRPr="00043B12">
        <w:rPr>
          <w:rFonts w:cs="Tahoma"/>
        </w:rPr>
      </w:r>
      <w:r w:rsidR="00043B12" w:rsidRPr="00043B12">
        <w:rPr>
          <w:rFonts w:cs="Tahoma"/>
        </w:rPr>
        <w:fldChar w:fldCharType="separate"/>
      </w:r>
      <w:r w:rsidR="00043B12" w:rsidRPr="00043B12">
        <w:rPr>
          <w:rFonts w:eastAsia="MS UI Gothic" w:cs="Tahoma"/>
        </w:rPr>
        <w:t> </w:t>
      </w:r>
      <w:r w:rsidR="00043B12" w:rsidRPr="00043B12">
        <w:rPr>
          <w:rFonts w:eastAsia="MS UI Gothic" w:cs="Tahoma"/>
        </w:rPr>
        <w:t> </w:t>
      </w:r>
      <w:r w:rsidR="00043B12" w:rsidRPr="00043B12">
        <w:rPr>
          <w:rFonts w:eastAsia="MS UI Gothic" w:cs="Tahoma"/>
        </w:rPr>
        <w:t> </w:t>
      </w:r>
      <w:r w:rsidR="00043B12" w:rsidRPr="00043B12">
        <w:rPr>
          <w:rFonts w:eastAsia="MS UI Gothic" w:cs="Tahoma"/>
        </w:rPr>
        <w:t> </w:t>
      </w:r>
      <w:r w:rsidR="00043B12" w:rsidRPr="00043B12">
        <w:rPr>
          <w:rFonts w:eastAsia="MS UI Gothic" w:cs="Tahoma"/>
        </w:rPr>
        <w:t> </w:t>
      </w:r>
      <w:r w:rsidR="00043B12" w:rsidRPr="00043B12">
        <w:rPr>
          <w:rFonts w:cs="Tahoma"/>
        </w:rPr>
        <w:fldChar w:fldCharType="end"/>
      </w:r>
      <w:r w:rsidR="008459F2">
        <w:t xml:space="preserve">, с другой стороны, принимая во внимание, что Лицензиат обладает статусом </w:t>
      </w:r>
      <w:r w:rsidR="008459F2">
        <w:rPr>
          <w:lang w:val="en-US"/>
        </w:rPr>
        <w:t>Large</w:t>
      </w:r>
      <w:r w:rsidR="008459F2">
        <w:t xml:space="preserve"> </w:t>
      </w:r>
      <w:r w:rsidR="008459F2">
        <w:rPr>
          <w:lang w:val="en-US"/>
        </w:rPr>
        <w:t>Account</w:t>
      </w:r>
      <w:r w:rsidR="008459F2">
        <w:t xml:space="preserve"> </w:t>
      </w:r>
      <w:r w:rsidR="008459F2">
        <w:rPr>
          <w:lang w:val="en-US"/>
        </w:rPr>
        <w:t>Reseller</w:t>
      </w:r>
      <w:r w:rsidR="008459F2">
        <w:t xml:space="preserve"> (</w:t>
      </w:r>
      <w:r w:rsidR="008459F2">
        <w:rPr>
          <w:lang w:val="en-US"/>
        </w:rPr>
        <w:t>LAR</w:t>
      </w:r>
      <w:r w:rsidR="008459F2">
        <w:t xml:space="preserve">) и имеет право на предоставление Сублицензиату права использования программ для ЭВМ компании </w:t>
      </w:r>
      <w:r w:rsidR="008459F2">
        <w:rPr>
          <w:lang w:val="en-US"/>
        </w:rPr>
        <w:t>Microsoft</w:t>
      </w:r>
      <w:r w:rsidR="008459F2">
        <w:t xml:space="preserve"> </w:t>
      </w:r>
      <w:r w:rsidR="008459F2">
        <w:rPr>
          <w:lang w:val="en-US"/>
        </w:rPr>
        <w:t>Ireland</w:t>
      </w:r>
      <w:r w:rsidR="008459F2">
        <w:t xml:space="preserve"> </w:t>
      </w:r>
      <w:r w:rsidR="008459F2">
        <w:rPr>
          <w:lang w:val="en-US"/>
        </w:rPr>
        <w:t>Operations</w:t>
      </w:r>
      <w:r w:rsidR="008459F2">
        <w:t xml:space="preserve"> </w:t>
      </w:r>
      <w:r w:rsidR="008459F2">
        <w:rPr>
          <w:lang w:val="en-US"/>
        </w:rPr>
        <w:t>Limited</w:t>
      </w:r>
      <w:r w:rsidR="008459F2">
        <w:t xml:space="preserve"> по схеме лицензирования </w:t>
      </w:r>
      <w:r w:rsidR="008459F2">
        <w:rPr>
          <w:lang w:val="en-US"/>
        </w:rPr>
        <w:t>Enterprise</w:t>
      </w:r>
      <w:r w:rsidR="008459F2">
        <w:t>, далее вместе именуемые – Стороны, а каждое по отдельности – Сторона, заключили настоящий договор (далее – Договор) о нижеследующем:</w:t>
      </w:r>
    </w:p>
    <w:p w14:paraId="08CAE32B" w14:textId="77777777" w:rsidR="00CE764C" w:rsidRDefault="00CE764C">
      <w:pPr>
        <w:pStyle w:val="Tahoma10"/>
        <w:spacing w:line="233" w:lineRule="auto"/>
      </w:pPr>
    </w:p>
    <w:p w14:paraId="08CAE32C" w14:textId="77777777" w:rsidR="00CE764C" w:rsidRDefault="008459F2">
      <w:pPr>
        <w:numPr>
          <w:ilvl w:val="0"/>
          <w:numId w:val="3"/>
        </w:numPr>
        <w:spacing w:line="233" w:lineRule="auto"/>
        <w:ind w:left="0" w:firstLine="0"/>
        <w:jc w:val="both"/>
        <w:rPr>
          <w:rFonts w:cs="Tahoma"/>
          <w:b/>
        </w:rPr>
      </w:pPr>
      <w:r>
        <w:rPr>
          <w:rFonts w:cs="Tahoma"/>
          <w:b/>
        </w:rPr>
        <w:t>Термины и определения</w:t>
      </w:r>
    </w:p>
    <w:p w14:paraId="08CAE32D" w14:textId="77777777" w:rsidR="00CE764C" w:rsidRDefault="008459F2">
      <w:pPr>
        <w:numPr>
          <w:ilvl w:val="1"/>
          <w:numId w:val="3"/>
        </w:numPr>
        <w:spacing w:line="233" w:lineRule="auto"/>
        <w:ind w:left="0" w:firstLine="0"/>
        <w:jc w:val="both"/>
        <w:rPr>
          <w:rFonts w:cs="Tahoma"/>
        </w:rPr>
      </w:pPr>
      <w:r>
        <w:rPr>
          <w:rFonts w:cs="Tahoma"/>
          <w:i/>
        </w:rPr>
        <w:t>Программы для ЭВМ</w:t>
      </w:r>
      <w:r>
        <w:rPr>
          <w:rFonts w:cs="Tahoma"/>
        </w:rPr>
        <w:t xml:space="preserve"> – программы для электронных вычислительных машин, соответствующие определению, данному в статье 1261 Гражданского кодекса Российской Федерации, исключительное право на которые принадлежит компании </w:t>
      </w:r>
      <w:r>
        <w:rPr>
          <w:rFonts w:cs="Tahoma"/>
          <w:lang w:val="en-US"/>
        </w:rPr>
        <w:t>Microsoft</w:t>
      </w:r>
      <w:r>
        <w:rPr>
          <w:rFonts w:cs="Tahoma"/>
        </w:rPr>
        <w:t xml:space="preserve"> </w:t>
      </w:r>
      <w:r>
        <w:rPr>
          <w:rFonts w:cs="Tahoma"/>
          <w:lang w:val="en-US"/>
        </w:rPr>
        <w:t>Ireland</w:t>
      </w:r>
      <w:r>
        <w:rPr>
          <w:rFonts w:cs="Tahoma"/>
        </w:rPr>
        <w:t xml:space="preserve"> </w:t>
      </w:r>
      <w:r>
        <w:rPr>
          <w:rFonts w:cs="Tahoma"/>
          <w:lang w:val="en-US"/>
        </w:rPr>
        <w:t>Operations</w:t>
      </w:r>
      <w:r>
        <w:rPr>
          <w:rFonts w:cs="Tahoma"/>
        </w:rPr>
        <w:t xml:space="preserve"> </w:t>
      </w:r>
      <w:r>
        <w:rPr>
          <w:rFonts w:cs="Tahoma"/>
          <w:lang w:val="en-US"/>
        </w:rPr>
        <w:t>Limited</w:t>
      </w:r>
      <w:r>
        <w:rPr>
          <w:rFonts w:cs="Tahoma"/>
        </w:rPr>
        <w:t>.</w:t>
      </w:r>
    </w:p>
    <w:p w14:paraId="08CAE32E" w14:textId="77777777" w:rsidR="00CE764C" w:rsidRDefault="008459F2">
      <w:pPr>
        <w:numPr>
          <w:ilvl w:val="1"/>
          <w:numId w:val="3"/>
        </w:numPr>
        <w:spacing w:line="233" w:lineRule="auto"/>
        <w:ind w:left="0" w:firstLine="0"/>
        <w:jc w:val="both"/>
        <w:rPr>
          <w:rFonts w:cs="Tahoma"/>
        </w:rPr>
      </w:pPr>
      <w:r>
        <w:rPr>
          <w:rFonts w:cs="Tahoma"/>
          <w:i/>
        </w:rPr>
        <w:t>Правообладатель</w:t>
      </w:r>
      <w:r>
        <w:rPr>
          <w:rFonts w:cs="Tahoma"/>
        </w:rPr>
        <w:t xml:space="preserve"> – компания </w:t>
      </w:r>
      <w:r>
        <w:rPr>
          <w:rFonts w:cs="Tahoma"/>
          <w:lang w:val="en-US"/>
        </w:rPr>
        <w:t>Microsoft</w:t>
      </w:r>
      <w:r>
        <w:rPr>
          <w:rFonts w:cs="Tahoma"/>
        </w:rPr>
        <w:t xml:space="preserve"> </w:t>
      </w:r>
      <w:r>
        <w:rPr>
          <w:rFonts w:cs="Tahoma"/>
          <w:lang w:val="en-US"/>
        </w:rPr>
        <w:t>Ireland</w:t>
      </w:r>
      <w:r>
        <w:rPr>
          <w:rFonts w:cs="Tahoma"/>
        </w:rPr>
        <w:t xml:space="preserve"> </w:t>
      </w:r>
      <w:r>
        <w:rPr>
          <w:rFonts w:cs="Tahoma"/>
          <w:lang w:val="en-US"/>
        </w:rPr>
        <w:t>Operations</w:t>
      </w:r>
      <w:r>
        <w:rPr>
          <w:rFonts w:cs="Tahoma"/>
        </w:rPr>
        <w:t xml:space="preserve"> </w:t>
      </w:r>
      <w:r>
        <w:rPr>
          <w:rFonts w:cs="Tahoma"/>
          <w:lang w:val="en-US"/>
        </w:rPr>
        <w:t>Limited</w:t>
      </w:r>
      <w:r>
        <w:rPr>
          <w:rFonts w:cs="Tahoma"/>
        </w:rPr>
        <w:t>, обладающая исключительным правом на программы для ЭВМ.</w:t>
      </w:r>
    </w:p>
    <w:p w14:paraId="08CAE32F" w14:textId="77777777" w:rsidR="00CE764C" w:rsidRDefault="008459F2">
      <w:pPr>
        <w:numPr>
          <w:ilvl w:val="1"/>
          <w:numId w:val="3"/>
        </w:numPr>
        <w:spacing w:line="233" w:lineRule="auto"/>
        <w:ind w:left="0" w:firstLine="0"/>
        <w:jc w:val="both"/>
        <w:rPr>
          <w:rFonts w:cs="Tahoma"/>
        </w:rPr>
      </w:pPr>
      <w:r>
        <w:rPr>
          <w:rFonts w:cs="Tahoma"/>
          <w:i/>
        </w:rPr>
        <w:t>Соглашения</w:t>
      </w:r>
      <w:r>
        <w:rPr>
          <w:rFonts w:cs="Tahoma"/>
        </w:rPr>
        <w:t xml:space="preserve"> – пакет трёхсторонних документов, образующих в своей совокупности договор, заключаемых между Правообладателем, Сублицензиатом и Лицензиатом, включающий в себя: </w:t>
      </w:r>
      <w:r>
        <w:rPr>
          <w:rFonts w:cs="Tahoma"/>
          <w:bCs/>
          <w:color w:val="000000"/>
        </w:rPr>
        <w:t xml:space="preserve">Соглашение </w:t>
      </w:r>
      <w:r>
        <w:rPr>
          <w:rFonts w:cs="Tahoma"/>
          <w:bCs/>
          <w:color w:val="000000"/>
          <w:lang w:val="en-US"/>
        </w:rPr>
        <w:t>Business</w:t>
      </w:r>
      <w:r>
        <w:rPr>
          <w:rFonts w:cs="Tahoma"/>
          <w:bCs/>
          <w:color w:val="000000"/>
        </w:rPr>
        <w:t xml:space="preserve"> </w:t>
      </w:r>
      <w:r>
        <w:rPr>
          <w:rFonts w:cs="Tahoma"/>
          <w:bCs/>
          <w:color w:val="000000"/>
          <w:lang w:val="en-US"/>
        </w:rPr>
        <w:t>and</w:t>
      </w:r>
      <w:r>
        <w:rPr>
          <w:rFonts w:cs="Tahoma"/>
          <w:bCs/>
          <w:color w:val="000000"/>
        </w:rPr>
        <w:t xml:space="preserve"> </w:t>
      </w:r>
      <w:r>
        <w:rPr>
          <w:rFonts w:cs="Tahoma"/>
          <w:bCs/>
          <w:color w:val="000000"/>
          <w:lang w:val="en-US"/>
        </w:rPr>
        <w:t>Services</w:t>
      </w:r>
      <w:r>
        <w:rPr>
          <w:rFonts w:cs="Tahoma"/>
          <w:bCs/>
          <w:color w:val="000000"/>
        </w:rPr>
        <w:t xml:space="preserve"> </w:t>
      </w:r>
      <w:r>
        <w:rPr>
          <w:rFonts w:cs="Tahoma"/>
          <w:bCs/>
          <w:color w:val="000000"/>
          <w:lang w:val="en-US"/>
        </w:rPr>
        <w:t>Agreement</w:t>
      </w:r>
      <w:r>
        <w:rPr>
          <w:rFonts w:cs="Tahoma"/>
          <w:bCs/>
          <w:color w:val="000000"/>
        </w:rPr>
        <w:t xml:space="preserve">, Соглашение </w:t>
      </w:r>
      <w:r>
        <w:rPr>
          <w:rFonts w:cs="Tahoma"/>
          <w:bCs/>
          <w:color w:val="000000"/>
          <w:lang w:val="en-US"/>
        </w:rPr>
        <w:t>Enterprise</w:t>
      </w:r>
      <w:r>
        <w:rPr>
          <w:rFonts w:cs="Tahoma"/>
          <w:bCs/>
          <w:color w:val="000000"/>
        </w:rPr>
        <w:t xml:space="preserve">, Соглашение о регистрации </w:t>
      </w:r>
      <w:r>
        <w:rPr>
          <w:rFonts w:cs="Tahoma"/>
          <w:bCs/>
          <w:color w:val="000000"/>
          <w:lang w:val="en-US"/>
        </w:rPr>
        <w:t>Enterprise</w:t>
      </w:r>
      <w:r>
        <w:rPr>
          <w:rFonts w:cs="Tahoma"/>
          <w:bCs/>
          <w:color w:val="000000"/>
        </w:rPr>
        <w:t xml:space="preserve"> (через торгового посредника), Форму выбора продуктов к Соглашению о регистрации </w:t>
      </w:r>
      <w:r>
        <w:rPr>
          <w:rFonts w:cs="Tahoma"/>
          <w:bCs/>
          <w:color w:val="000000"/>
          <w:lang w:val="en-US"/>
        </w:rPr>
        <w:t>Enterprise</w:t>
      </w:r>
      <w:r>
        <w:rPr>
          <w:rFonts w:cs="Tahoma"/>
          <w:bCs/>
          <w:color w:val="000000"/>
        </w:rPr>
        <w:t xml:space="preserve"> и </w:t>
      </w:r>
      <w:r>
        <w:rPr>
          <w:rFonts w:cs="Tahoma"/>
          <w:bCs/>
          <w:color w:val="000000"/>
          <w:lang w:val="en-US"/>
        </w:rPr>
        <w:t>Enterprise</w:t>
      </w:r>
      <w:r>
        <w:rPr>
          <w:rFonts w:cs="Tahoma"/>
          <w:bCs/>
          <w:color w:val="000000"/>
        </w:rPr>
        <w:t xml:space="preserve"> </w:t>
      </w:r>
      <w:r>
        <w:rPr>
          <w:rFonts w:cs="Tahoma"/>
          <w:bCs/>
          <w:color w:val="000000"/>
          <w:lang w:val="en-US"/>
        </w:rPr>
        <w:t>Subscription</w:t>
      </w:r>
      <w:r>
        <w:rPr>
          <w:rFonts w:cs="Tahoma"/>
          <w:bCs/>
          <w:color w:val="000000"/>
        </w:rPr>
        <w:t xml:space="preserve"> и иные документы, перечисленные в Форме для подписей.</w:t>
      </w:r>
    </w:p>
    <w:p w14:paraId="08CAE330" w14:textId="77777777" w:rsidR="00CE764C" w:rsidRDefault="008459F2">
      <w:pPr>
        <w:numPr>
          <w:ilvl w:val="1"/>
          <w:numId w:val="3"/>
        </w:numPr>
        <w:spacing w:line="233" w:lineRule="auto"/>
        <w:ind w:left="0" w:firstLine="0"/>
        <w:jc w:val="both"/>
        <w:rPr>
          <w:rFonts w:cs="Tahoma"/>
        </w:rPr>
      </w:pPr>
      <w:r>
        <w:rPr>
          <w:rFonts w:cs="Tahoma"/>
          <w:i/>
        </w:rPr>
        <w:t>Форма для подписей</w:t>
      </w:r>
      <w:r>
        <w:rPr>
          <w:rFonts w:cs="Tahoma"/>
        </w:rPr>
        <w:t xml:space="preserve"> – двусторонний документ «Форма для подписей по программе» подписываемый Правообладателем и Сублицензиатом, в котором перечислены </w:t>
      </w:r>
      <w:r w:rsidR="00651FF9">
        <w:rPr>
          <w:rFonts w:cs="Tahoma"/>
        </w:rPr>
        <w:t xml:space="preserve">заключаемые </w:t>
      </w:r>
      <w:r>
        <w:rPr>
          <w:rFonts w:cs="Tahoma"/>
        </w:rPr>
        <w:t>Соглашения.</w:t>
      </w:r>
    </w:p>
    <w:p w14:paraId="08CAE331" w14:textId="77777777" w:rsidR="00CE764C" w:rsidRDefault="008459F2">
      <w:pPr>
        <w:numPr>
          <w:ilvl w:val="1"/>
          <w:numId w:val="3"/>
        </w:numPr>
        <w:spacing w:line="233" w:lineRule="auto"/>
        <w:ind w:left="0" w:firstLine="0"/>
        <w:jc w:val="both"/>
        <w:rPr>
          <w:rFonts w:cs="Tahoma"/>
        </w:rPr>
      </w:pPr>
      <w:r>
        <w:rPr>
          <w:rFonts w:cs="Tahoma"/>
          <w:i/>
        </w:rPr>
        <w:t xml:space="preserve">Дата предоставления права использования программ для ЭВМ </w:t>
      </w:r>
      <w:r>
        <w:rPr>
          <w:rFonts w:cs="Tahoma"/>
        </w:rPr>
        <w:t>определяется с учётом нижеследующих особенностей:</w:t>
      </w:r>
    </w:p>
    <w:p w14:paraId="08CAE332" w14:textId="77777777" w:rsidR="00CE764C" w:rsidRDefault="008459F2">
      <w:pPr>
        <w:numPr>
          <w:ilvl w:val="2"/>
          <w:numId w:val="3"/>
        </w:numPr>
        <w:spacing w:line="233" w:lineRule="auto"/>
        <w:ind w:left="0" w:firstLine="0"/>
        <w:jc w:val="both"/>
        <w:rPr>
          <w:rFonts w:cs="Tahoma"/>
        </w:rPr>
      </w:pPr>
      <w:r>
        <w:rPr>
          <w:rFonts w:cs="Tahoma"/>
        </w:rPr>
        <w:t xml:space="preserve">при предоставлении права использования программ для ЭВМ на первый год – позднейшая из дат: дата </w:t>
      </w:r>
      <w:r>
        <w:t xml:space="preserve">вступления в силу </w:t>
      </w:r>
      <w:r>
        <w:rPr>
          <w:rFonts w:cs="Tahoma"/>
        </w:rPr>
        <w:t>Соглашений, проставляемая Правообладателем на Форме для подписей при заключении Правообладателем Соглашений или дата вступления настоящего Договора в силу (</w:t>
      </w:r>
      <w:r>
        <w:rPr>
          <w:rFonts w:cs="Tahoma"/>
          <w:bCs/>
        </w:rPr>
        <w:t>исчисление срока использования программ для ЭВМ производится с даты вступления в силу Соглашений, проставленной Правообладателем на Форме для подписей</w:t>
      </w:r>
      <w:r w:rsidR="00651FF9">
        <w:rPr>
          <w:rFonts w:cs="Tahoma"/>
          <w:bCs/>
        </w:rPr>
        <w:t>)</w:t>
      </w:r>
      <w:r>
        <w:rPr>
          <w:rFonts w:cs="Tahoma"/>
        </w:rPr>
        <w:t>;</w:t>
      </w:r>
    </w:p>
    <w:p w14:paraId="08CAE333" w14:textId="77777777" w:rsidR="00CE764C" w:rsidRDefault="008459F2">
      <w:pPr>
        <w:numPr>
          <w:ilvl w:val="2"/>
          <w:numId w:val="3"/>
        </w:numPr>
        <w:spacing w:line="233" w:lineRule="auto"/>
        <w:ind w:left="0" w:firstLine="0"/>
        <w:jc w:val="both"/>
        <w:rPr>
          <w:rFonts w:cs="Tahoma"/>
        </w:rPr>
      </w:pPr>
      <w:r>
        <w:rPr>
          <w:rFonts w:cs="Tahoma"/>
        </w:rPr>
        <w:t>при предоставлении права использования программ для ЭВМ на последующие годы – дата окончания предыдущего срока, на который предоставлялось право использования программ для ЭВМ по настоящему Договору, при условии, что настоящий Договор не расторгнут.</w:t>
      </w:r>
    </w:p>
    <w:p w14:paraId="08CAE334" w14:textId="77777777" w:rsidR="00CE764C" w:rsidRDefault="008459F2">
      <w:pPr>
        <w:numPr>
          <w:ilvl w:val="1"/>
          <w:numId w:val="3"/>
        </w:numPr>
        <w:spacing w:line="233" w:lineRule="auto"/>
        <w:ind w:left="0" w:firstLine="0"/>
        <w:jc w:val="both"/>
        <w:rPr>
          <w:i/>
        </w:rPr>
      </w:pPr>
      <w:r>
        <w:rPr>
          <w:rFonts w:cs="Tahoma"/>
          <w:i/>
          <w:lang w:val="en-US"/>
        </w:rPr>
        <w:t>Welcome</w:t>
      </w:r>
      <w:r>
        <w:rPr>
          <w:rFonts w:cs="Tahoma"/>
          <w:i/>
        </w:rPr>
        <w:t xml:space="preserve">-письмо – </w:t>
      </w:r>
      <w:r>
        <w:rPr>
          <w:rFonts w:cs="Tahoma"/>
        </w:rPr>
        <w:t>электронное письмо, направляемое Сублицензиату Правообладателем и/или Лицензиатом</w:t>
      </w:r>
      <w:r w:rsidR="00651FF9">
        <w:rPr>
          <w:rFonts w:cs="Tahoma"/>
        </w:rPr>
        <w:t xml:space="preserve"> по адресу электронной почты, указанной в реквизитах настоящего Договора</w:t>
      </w:r>
      <w:r>
        <w:rPr>
          <w:rFonts w:cs="Tahoma"/>
        </w:rPr>
        <w:t>, содержащее в себе наименование Лицензиата и Сублицензиата, номер Соглашений, формируемый в информационной системе Правообладателя, а также гиперссылки, позволяющие Сублицензиату загрузить установочные файлы (дистрибутивы) и ключи активации программ для ЭВМ с официального Интернет-сайта Правообладателя.</w:t>
      </w:r>
    </w:p>
    <w:p w14:paraId="08CAE335" w14:textId="77777777" w:rsidR="00CE764C" w:rsidRDefault="00CE764C">
      <w:pPr>
        <w:spacing w:line="233" w:lineRule="auto"/>
        <w:jc w:val="both"/>
        <w:rPr>
          <w:rFonts w:cs="Tahoma"/>
        </w:rPr>
      </w:pPr>
    </w:p>
    <w:p w14:paraId="08CAE336" w14:textId="77777777" w:rsidR="00CE764C" w:rsidRDefault="008459F2">
      <w:pPr>
        <w:numPr>
          <w:ilvl w:val="0"/>
          <w:numId w:val="3"/>
        </w:numPr>
        <w:spacing w:line="233" w:lineRule="auto"/>
        <w:jc w:val="both"/>
        <w:rPr>
          <w:rFonts w:cs="Tahoma"/>
          <w:b/>
        </w:rPr>
      </w:pPr>
      <w:r>
        <w:rPr>
          <w:rFonts w:cs="Tahoma"/>
          <w:b/>
        </w:rPr>
        <w:t>Предмет Договора</w:t>
      </w:r>
    </w:p>
    <w:p w14:paraId="08CAE337" w14:textId="77777777" w:rsidR="00CE764C" w:rsidRDefault="008459F2">
      <w:pPr>
        <w:numPr>
          <w:ilvl w:val="1"/>
          <w:numId w:val="3"/>
        </w:numPr>
        <w:tabs>
          <w:tab w:val="left" w:pos="567"/>
        </w:tabs>
        <w:spacing w:line="233" w:lineRule="auto"/>
        <w:ind w:left="0" w:firstLine="0"/>
        <w:jc w:val="both"/>
        <w:rPr>
          <w:rFonts w:cs="Tahoma"/>
          <w:b/>
        </w:rPr>
      </w:pPr>
      <w:r>
        <w:rPr>
          <w:rFonts w:cs="Tahoma"/>
          <w:bCs/>
          <w:color w:val="000000"/>
        </w:rPr>
        <w:t>В соответствии с условиями настоящего Договора Лицензиат предоставляет</w:t>
      </w:r>
      <w:r>
        <w:rPr>
          <w:rFonts w:cs="Tahoma"/>
        </w:rPr>
        <w:t xml:space="preserve"> Сублицензиату право использования программ для ЭВМ, перечисленных в Спецификации к настоящему Договору, на условиях простой (неисключительной) лицензии, а Сублицензиат принимает и оплачивает предоставление права использования программ для ЭВМ в порядке и на условиях настоящего Договора.</w:t>
      </w:r>
    </w:p>
    <w:p w14:paraId="08CAE338"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 xml:space="preserve">Право использования программ для ЭВМ предоставляется Сублицензиату в случае заключения Лицензиатом, Сублицензиатом и Правообладателем Соглашений посредством подписания Сублицензиатом и Правообладателем Формы для подписей, при этом Лицензиат наряду с Сублицензиатом и Правообладателем участвует в заключении Соглашения о регистрации </w:t>
      </w:r>
      <w:r>
        <w:rPr>
          <w:rFonts w:cs="Tahoma"/>
          <w:bCs/>
          <w:color w:val="000000"/>
          <w:lang w:val="en-US"/>
        </w:rPr>
        <w:t>Enterprise</w:t>
      </w:r>
      <w:r>
        <w:rPr>
          <w:rFonts w:cs="Tahoma"/>
          <w:bCs/>
          <w:color w:val="000000"/>
        </w:rPr>
        <w:t xml:space="preserve"> (через торгового посредника), подписывая его от своего имени. </w:t>
      </w:r>
      <w:r w:rsidR="00651FF9">
        <w:rPr>
          <w:rFonts w:cs="Tahoma"/>
          <w:bCs/>
          <w:color w:val="000000"/>
        </w:rPr>
        <w:t xml:space="preserve">Сублицензиат обязуется предоставить Лицензиату подписанную надлежаще уполномоченным сотрудником Сублицензиата Форму для подписей, а также предоставить сопроводительное письмо на фирменном бланке Сублицензиата от имени подписанта настоящего Договора </w:t>
      </w:r>
      <w:r w:rsidR="00392584">
        <w:rPr>
          <w:rFonts w:cs="Tahoma"/>
          <w:bCs/>
          <w:color w:val="000000"/>
        </w:rPr>
        <w:t>и/</w:t>
      </w:r>
      <w:r w:rsidR="00651FF9">
        <w:rPr>
          <w:rFonts w:cs="Tahoma"/>
          <w:bCs/>
          <w:color w:val="000000"/>
        </w:rPr>
        <w:t xml:space="preserve">или единоличного управляющего органа Сублицензиата по форме, предусмотренной Приложением № </w:t>
      </w:r>
      <w:r w:rsidR="00651FF9" w:rsidRPr="00392584">
        <w:rPr>
          <w:rFonts w:cs="Tahoma"/>
          <w:bCs/>
          <w:color w:val="000000"/>
          <w:highlight w:val="lightGray"/>
        </w:rPr>
        <w:t>2</w:t>
      </w:r>
      <w:r w:rsidR="00651FF9">
        <w:rPr>
          <w:rFonts w:cs="Tahoma"/>
          <w:bCs/>
          <w:color w:val="000000"/>
        </w:rPr>
        <w:t xml:space="preserve"> к настоящему Договору, в срок не позднее 3 (трёх) рабочих дней после заключения настоящего Договора.</w:t>
      </w:r>
    </w:p>
    <w:p w14:paraId="08CAE339" w14:textId="77777777" w:rsidR="00CE764C" w:rsidRDefault="008459F2">
      <w:pPr>
        <w:numPr>
          <w:ilvl w:val="1"/>
          <w:numId w:val="3"/>
        </w:numPr>
        <w:tabs>
          <w:tab w:val="left" w:pos="567"/>
        </w:tabs>
        <w:spacing w:line="233" w:lineRule="auto"/>
        <w:ind w:left="0" w:firstLine="0"/>
        <w:jc w:val="both"/>
        <w:rPr>
          <w:rFonts w:cs="Tahoma"/>
          <w:bCs/>
        </w:rPr>
      </w:pPr>
      <w:r>
        <w:rPr>
          <w:rFonts w:cs="Tahoma"/>
          <w:bCs/>
        </w:rPr>
        <w:lastRenderedPageBreak/>
        <w:t xml:space="preserve">Право использования программ для ЭВМ Сублицензиату на первый и каждый последующий годы </w:t>
      </w:r>
      <w:r w:rsidR="00F666A2">
        <w:rPr>
          <w:rFonts w:cs="Tahoma"/>
          <w:bCs/>
        </w:rPr>
        <w:t xml:space="preserve">считается предоставленным и Сублицензиат вправе начать (продолжить) использование программ для ЭВМ </w:t>
      </w:r>
      <w:r>
        <w:rPr>
          <w:rFonts w:cs="Tahoma"/>
          <w:bCs/>
        </w:rPr>
        <w:t xml:space="preserve">в дату предоставления права использования программ для ЭВМ, определённую пунктом </w:t>
      </w:r>
      <w:r>
        <w:rPr>
          <w:rFonts w:cs="Tahoma"/>
          <w:bCs/>
          <w:highlight w:val="lightGray"/>
        </w:rPr>
        <w:t>1.</w:t>
      </w:r>
      <w:r w:rsidR="00F666A2">
        <w:rPr>
          <w:rFonts w:cs="Tahoma"/>
          <w:bCs/>
          <w:highlight w:val="lightGray"/>
        </w:rPr>
        <w:t>5</w:t>
      </w:r>
      <w:r>
        <w:rPr>
          <w:rFonts w:cs="Tahoma"/>
          <w:bCs/>
          <w:highlight w:val="lightGray"/>
        </w:rPr>
        <w:t>.</w:t>
      </w:r>
      <w:r>
        <w:rPr>
          <w:rFonts w:cs="Tahoma"/>
          <w:bCs/>
        </w:rPr>
        <w:t xml:space="preserve"> настоящего Договора. При этом Правообладатель и/или Лицензиат направляют Сублицензиату в срок не позднее 5 (пяти) рабочих дней с даты предоставления права использования программ для ЭВМ на первый год использования </w:t>
      </w:r>
      <w:r>
        <w:rPr>
          <w:rFonts w:cs="Tahoma"/>
          <w:bCs/>
          <w:lang w:val="en-US"/>
        </w:rPr>
        <w:t>Welcome</w:t>
      </w:r>
      <w:r>
        <w:rPr>
          <w:rFonts w:cs="Tahoma"/>
          <w:bCs/>
        </w:rPr>
        <w:t xml:space="preserve">-письмо по адресу электронной почты, указанному Сублицензиатом </w:t>
      </w:r>
      <w:r w:rsidR="00122B2C">
        <w:rPr>
          <w:rFonts w:cs="Tahoma"/>
          <w:bCs/>
        </w:rPr>
        <w:t>в реквизитах настоящего Договора</w:t>
      </w:r>
      <w:r>
        <w:rPr>
          <w:rFonts w:cs="Tahoma"/>
          <w:bCs/>
        </w:rPr>
        <w:t>.</w:t>
      </w:r>
    </w:p>
    <w:p w14:paraId="08CAE33A" w14:textId="77777777" w:rsidR="00CE764C" w:rsidRDefault="008459F2">
      <w:pPr>
        <w:numPr>
          <w:ilvl w:val="1"/>
          <w:numId w:val="3"/>
        </w:numPr>
        <w:tabs>
          <w:tab w:val="left" w:pos="567"/>
        </w:tabs>
        <w:spacing w:line="233" w:lineRule="auto"/>
        <w:ind w:left="0" w:firstLine="0"/>
        <w:jc w:val="both"/>
        <w:rPr>
          <w:rFonts w:cs="Tahoma"/>
          <w:bCs/>
        </w:rPr>
      </w:pPr>
      <w:r>
        <w:rPr>
          <w:rFonts w:cs="Tahoma"/>
          <w:bCs/>
        </w:rPr>
        <w:t xml:space="preserve">Не позднее 5 (пяти) рабочих дней с даты предоставления права использования программ для ЭВМ на каждый год использования Лицензиат направляет Сублицензиату Акт предоставления права. </w:t>
      </w:r>
      <w:r>
        <w:t>Сублицензиат в течение 5 (пяти)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 В случае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 Акт считается подписанным  Сублицензиатом без замечаний в последний день срока, установленного для его подписания. Стороны признают, что не подписание Акта Сублицензиатом не является признаком непредоставления права использования Лицензиатом</w:t>
      </w:r>
      <w:r>
        <w:rPr>
          <w:rFonts w:cs="Tahoma"/>
          <w:bCs/>
        </w:rPr>
        <w:t>.</w:t>
      </w:r>
    </w:p>
    <w:p w14:paraId="08CAE33B" w14:textId="77777777" w:rsidR="00CE764C" w:rsidRDefault="00E33A22">
      <w:pPr>
        <w:numPr>
          <w:ilvl w:val="1"/>
          <w:numId w:val="3"/>
        </w:numPr>
        <w:tabs>
          <w:tab w:val="left" w:pos="567"/>
        </w:tabs>
        <w:spacing w:line="233" w:lineRule="auto"/>
        <w:ind w:left="0" w:firstLine="0"/>
        <w:jc w:val="both"/>
        <w:rPr>
          <w:rFonts w:cs="Tahoma"/>
          <w:bCs/>
        </w:rPr>
      </w:pPr>
      <w:r>
        <w:t xml:space="preserve">После оплаты Сублицензиатом в полном объеме всех платежей, предусмотренных настоящим Договором, и после окончания срока действия Соглашения </w:t>
      </w:r>
      <w:r>
        <w:rPr>
          <w:color w:val="000000"/>
        </w:rPr>
        <w:t xml:space="preserve">о регистрации </w:t>
      </w:r>
      <w:r>
        <w:rPr>
          <w:color w:val="000000"/>
          <w:lang w:val="en-US"/>
        </w:rPr>
        <w:t>Enterprise</w:t>
      </w:r>
      <w:r>
        <w:rPr>
          <w:color w:val="000000"/>
        </w:rPr>
        <w:t xml:space="preserve"> (через торгового посредника)</w:t>
      </w:r>
      <w:r>
        <w:t xml:space="preserve"> право использования программ для ЭВМ, предоставленное Сублицензиату, автоматически продлевается на срок действия исключительного права на указанные программы для ЭВМ </w:t>
      </w:r>
      <w:r>
        <w:rPr>
          <w:b/>
          <w:bCs/>
        </w:rPr>
        <w:t>(бессрочно)</w:t>
      </w:r>
      <w:r>
        <w:t xml:space="preserve"> согласно условиям </w:t>
      </w:r>
      <w:r w:rsidRPr="00F36CD0">
        <w:rPr>
          <w:bCs/>
        </w:rPr>
        <w:t>пункта 3</w:t>
      </w:r>
      <w:r w:rsidRPr="00F36CD0">
        <w:rPr>
          <w:bCs/>
          <w:lang w:val="en-US"/>
        </w:rPr>
        <w:t>b</w:t>
      </w:r>
      <w:r w:rsidRPr="00F36CD0">
        <w:t xml:space="preserve"> </w:t>
      </w:r>
      <w:r>
        <w:t xml:space="preserve">Соглашения </w:t>
      </w:r>
      <w:r>
        <w:rPr>
          <w:lang w:val="en-US"/>
        </w:rPr>
        <w:t>Enterprise</w:t>
      </w:r>
      <w:r>
        <w:t>.</w:t>
      </w:r>
    </w:p>
    <w:p w14:paraId="08CAE33C"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rPr>
        <w:t>Объем предоставляемого права использования включает в себя воспроизведение программ</w:t>
      </w:r>
      <w:r>
        <w:rPr>
          <w:rFonts w:cs="Tahoma"/>
          <w:bCs/>
          <w:color w:val="000000"/>
        </w:rPr>
        <w:t xml:space="preserve"> для ЭВМ путем запуска, копирования и инсталляции, а также иными способами, предусмотренными Соглашениями. Стороны соглашаются с тем, что указание способов использования программ для ЭВМ в Соглашениях равносильно прямому указанию соответствующих способов в тексте настоящего Договора. Все способы использования программ для ЭВМ ограничены Соглашениями.</w:t>
      </w:r>
    </w:p>
    <w:p w14:paraId="08CAE33D"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Сублицензиат вправе предоставлять право использования всех или части программ для ЭВМ своим аффилированным лицам в терминах, предусмотренных Соглашениями, в объеме и на срок, предусмотренные настоящим Договором и с обязательным соблюдением всех условий Соглашений.</w:t>
      </w:r>
    </w:p>
    <w:p w14:paraId="08CAE33E" w14:textId="77777777" w:rsidR="00CE764C" w:rsidRDefault="00CE764C">
      <w:pPr>
        <w:pStyle w:val="Tahoma10"/>
        <w:spacing w:line="233" w:lineRule="auto"/>
      </w:pPr>
    </w:p>
    <w:p w14:paraId="08CAE33F" w14:textId="77777777" w:rsidR="00CE764C" w:rsidRDefault="008459F2">
      <w:pPr>
        <w:numPr>
          <w:ilvl w:val="0"/>
          <w:numId w:val="3"/>
        </w:numPr>
        <w:spacing w:line="233" w:lineRule="auto"/>
        <w:jc w:val="both"/>
        <w:rPr>
          <w:rFonts w:cs="Tahoma"/>
          <w:b/>
        </w:rPr>
      </w:pPr>
      <w:r>
        <w:rPr>
          <w:rFonts w:cs="Tahoma"/>
          <w:b/>
        </w:rPr>
        <w:t>Порядок оплаты</w:t>
      </w:r>
    </w:p>
    <w:p w14:paraId="08CAE340"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 xml:space="preserve">За предоставление права использования программ для ЭВМ Сублицензиат обязуется уплатить Лицензиату вознаграждение в рублях Российской Федерации, предусмотренное в Спецификации к настоящему Договору, путём безналичного перечисления денежных средств на расчётный счёт Лицензиата.  </w:t>
      </w:r>
    </w:p>
    <w:p w14:paraId="156C70AC" w14:textId="01C03BDA" w:rsidR="00EF3FDB" w:rsidRPr="00EF3FDB" w:rsidRDefault="00EF3FDB" w:rsidP="00EF3FDB">
      <w:pPr>
        <w:numPr>
          <w:ilvl w:val="1"/>
          <w:numId w:val="3"/>
        </w:numPr>
        <w:tabs>
          <w:tab w:val="left" w:pos="567"/>
        </w:tabs>
        <w:spacing w:line="233" w:lineRule="auto"/>
        <w:ind w:left="0" w:firstLine="0"/>
        <w:jc w:val="both"/>
        <w:rPr>
          <w:rFonts w:cs="Tahoma"/>
          <w:bCs/>
          <w:color w:val="000000"/>
        </w:rPr>
      </w:pPr>
      <w:r>
        <w:rPr>
          <w:rFonts w:cs="Tahoma"/>
          <w:bCs/>
          <w:color w:val="000000"/>
        </w:rPr>
        <w:t>Сублицензиат</w:t>
      </w:r>
      <w:r w:rsidRPr="00EF3FDB">
        <w:rPr>
          <w:rFonts w:cs="Tahoma"/>
          <w:bCs/>
          <w:color w:val="000000"/>
        </w:rPr>
        <w:t xml:space="preserve"> производит оплату фактически оказанных по Договору услуг в течение 60 </w:t>
      </w:r>
      <w:r>
        <w:rPr>
          <w:rFonts w:cs="Tahoma"/>
          <w:bCs/>
          <w:color w:val="000000"/>
        </w:rPr>
        <w:t xml:space="preserve">(шестидесяти) </w:t>
      </w:r>
      <w:r w:rsidRPr="00EF3FDB">
        <w:rPr>
          <w:rFonts w:cs="Tahoma"/>
          <w:bCs/>
          <w:color w:val="000000"/>
        </w:rPr>
        <w:t xml:space="preserve">календарных дней с даты подписания </w:t>
      </w:r>
      <w:bookmarkStart w:id="2" w:name="_GoBack"/>
      <w:bookmarkEnd w:id="2"/>
      <w:r w:rsidR="001E4A05">
        <w:rPr>
          <w:rFonts w:cs="Tahoma"/>
          <w:bCs/>
        </w:rPr>
        <w:t>Акт</w:t>
      </w:r>
      <w:r w:rsidR="001E4A05">
        <w:rPr>
          <w:rFonts w:cs="Tahoma"/>
          <w:bCs/>
        </w:rPr>
        <w:t>а</w:t>
      </w:r>
      <w:r w:rsidR="001E4A05">
        <w:rPr>
          <w:rFonts w:cs="Tahoma"/>
          <w:bCs/>
        </w:rPr>
        <w:t xml:space="preserve"> предоставления права</w:t>
      </w:r>
      <w:r w:rsidR="001E4A05" w:rsidRPr="00EF3FDB">
        <w:rPr>
          <w:rFonts w:cs="Tahoma"/>
          <w:bCs/>
          <w:color w:val="000000"/>
        </w:rPr>
        <w:t xml:space="preserve"> </w:t>
      </w:r>
      <w:r w:rsidRPr="00EF3FDB">
        <w:rPr>
          <w:rFonts w:cs="Tahoma"/>
          <w:bCs/>
          <w:color w:val="000000"/>
        </w:rPr>
        <w:t xml:space="preserve">и получения оригинала счета-фактуры, путем перечисления денежных средств на расчетный счет </w:t>
      </w:r>
      <w:r>
        <w:rPr>
          <w:rFonts w:cs="Tahoma"/>
          <w:bCs/>
          <w:color w:val="000000"/>
        </w:rPr>
        <w:t>Лицензиата</w:t>
      </w:r>
      <w:r w:rsidRPr="00EF3FDB">
        <w:rPr>
          <w:rFonts w:cs="Tahoma"/>
          <w:bCs/>
          <w:color w:val="000000"/>
        </w:rPr>
        <w:t>, указанный в настоящем договоре. Услуги считаются оплаченными с момента списания денежных сред</w:t>
      </w:r>
      <w:r>
        <w:rPr>
          <w:rFonts w:cs="Tahoma"/>
          <w:bCs/>
          <w:color w:val="000000"/>
        </w:rPr>
        <w:t xml:space="preserve">ств с расчетного счета </w:t>
      </w:r>
      <w:r>
        <w:rPr>
          <w:rFonts w:cs="Tahoma"/>
          <w:bCs/>
          <w:color w:val="000000"/>
        </w:rPr>
        <w:t>Сублицензиат</w:t>
      </w:r>
      <w:r w:rsidR="001E4A05">
        <w:rPr>
          <w:rFonts w:cs="Tahoma"/>
          <w:bCs/>
          <w:color w:val="000000"/>
        </w:rPr>
        <w:t>а</w:t>
      </w:r>
      <w:r w:rsidRPr="00EF3FDB">
        <w:rPr>
          <w:rFonts w:cs="Tahoma"/>
          <w:bCs/>
          <w:color w:val="000000"/>
        </w:rPr>
        <w:t>.</w:t>
      </w:r>
    </w:p>
    <w:p w14:paraId="08CAE341"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Оплата вознаграждения Лицензиата за предоставление права использования программ для ЭВМ по настоящему Договору осуществляется в соответствии с нижеследующим графиком платежей: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0"/>
        <w:gridCol w:w="6540"/>
      </w:tblGrid>
      <w:tr w:rsidR="00CE764C" w14:paraId="08CAE344" w14:textId="77777777">
        <w:tc>
          <w:tcPr>
            <w:tcW w:w="1583" w:type="pct"/>
            <w:tcBorders>
              <w:top w:val="single" w:sz="4" w:space="0" w:color="auto"/>
              <w:left w:val="single" w:sz="4" w:space="0" w:color="auto"/>
              <w:bottom w:val="single" w:sz="4" w:space="0" w:color="auto"/>
              <w:right w:val="single" w:sz="4" w:space="0" w:color="auto"/>
            </w:tcBorders>
            <w:shd w:val="pct12" w:color="auto" w:fill="auto"/>
          </w:tcPr>
          <w:p w14:paraId="08CAE342" w14:textId="77777777" w:rsidR="00CE764C" w:rsidRDefault="008459F2">
            <w:pPr>
              <w:spacing w:line="233" w:lineRule="auto"/>
              <w:jc w:val="center"/>
              <w:rPr>
                <w:rFonts w:cs="Tahoma"/>
                <w:sz w:val="16"/>
              </w:rPr>
            </w:pPr>
            <w:r>
              <w:rPr>
                <w:rFonts w:cs="Tahoma"/>
                <w:sz w:val="16"/>
              </w:rPr>
              <w:t>ПЕРИОД действия права использования программ для ЭВМ</w:t>
            </w:r>
          </w:p>
        </w:tc>
        <w:tc>
          <w:tcPr>
            <w:tcW w:w="3417" w:type="pct"/>
            <w:tcBorders>
              <w:top w:val="single" w:sz="4" w:space="0" w:color="auto"/>
              <w:left w:val="single" w:sz="4" w:space="0" w:color="auto"/>
              <w:bottom w:val="single" w:sz="4" w:space="0" w:color="auto"/>
              <w:right w:val="single" w:sz="4" w:space="0" w:color="auto"/>
            </w:tcBorders>
            <w:shd w:val="pct12" w:color="auto" w:fill="auto"/>
            <w:vAlign w:val="center"/>
          </w:tcPr>
          <w:p w14:paraId="08CAE343" w14:textId="77777777" w:rsidR="00CE764C" w:rsidRDefault="008459F2">
            <w:pPr>
              <w:spacing w:line="233" w:lineRule="auto"/>
              <w:jc w:val="center"/>
              <w:rPr>
                <w:rFonts w:cs="Tahoma"/>
                <w:sz w:val="16"/>
              </w:rPr>
            </w:pPr>
            <w:r>
              <w:rPr>
                <w:rFonts w:cs="Tahoma"/>
                <w:sz w:val="16"/>
              </w:rPr>
              <w:t xml:space="preserve">Срок оплаты платежа, до </w:t>
            </w:r>
            <w:proofErr w:type="spellStart"/>
            <w:r>
              <w:rPr>
                <w:rFonts w:cs="Tahoma"/>
                <w:sz w:val="16"/>
              </w:rPr>
              <w:t>дд.мм.гггг</w:t>
            </w:r>
            <w:proofErr w:type="spellEnd"/>
            <w:r>
              <w:rPr>
                <w:rFonts w:cs="Tahoma"/>
                <w:sz w:val="16"/>
              </w:rPr>
              <w:t>.</w:t>
            </w:r>
          </w:p>
        </w:tc>
      </w:tr>
      <w:tr w:rsidR="00CE764C" w14:paraId="08CAE347" w14:textId="77777777">
        <w:tc>
          <w:tcPr>
            <w:tcW w:w="1583" w:type="pct"/>
            <w:tcBorders>
              <w:top w:val="single" w:sz="4" w:space="0" w:color="auto"/>
              <w:left w:val="single" w:sz="4" w:space="0" w:color="auto"/>
              <w:bottom w:val="single" w:sz="4" w:space="0" w:color="auto"/>
              <w:right w:val="single" w:sz="4" w:space="0" w:color="auto"/>
            </w:tcBorders>
          </w:tcPr>
          <w:p w14:paraId="08CAE345" w14:textId="77777777" w:rsidR="00CE764C" w:rsidRDefault="008459F2">
            <w:pPr>
              <w:spacing w:line="233" w:lineRule="auto"/>
              <w:jc w:val="both"/>
              <w:rPr>
                <w:rFonts w:cs="Tahoma"/>
              </w:rPr>
            </w:pPr>
            <w:r>
              <w:rPr>
                <w:rFonts w:cs="Tahoma"/>
              </w:rPr>
              <w:t>Первый календарный год</w:t>
            </w:r>
          </w:p>
        </w:tc>
        <w:tc>
          <w:tcPr>
            <w:tcW w:w="3417" w:type="pct"/>
            <w:tcBorders>
              <w:top w:val="single" w:sz="4" w:space="0" w:color="auto"/>
              <w:left w:val="single" w:sz="4" w:space="0" w:color="auto"/>
              <w:bottom w:val="single" w:sz="4" w:space="0" w:color="auto"/>
              <w:right w:val="single" w:sz="4" w:space="0" w:color="auto"/>
            </w:tcBorders>
            <w:vAlign w:val="center"/>
          </w:tcPr>
          <w:p w14:paraId="08CAE346" w14:textId="77777777" w:rsidR="00CE764C" w:rsidRDefault="00CE764C">
            <w:pPr>
              <w:spacing w:line="233" w:lineRule="auto"/>
              <w:jc w:val="both"/>
              <w:rPr>
                <w:rFonts w:cs="Tahoma"/>
              </w:rPr>
            </w:pPr>
          </w:p>
        </w:tc>
      </w:tr>
      <w:tr w:rsidR="00CE764C" w14:paraId="08CAE34A" w14:textId="77777777">
        <w:tc>
          <w:tcPr>
            <w:tcW w:w="1583" w:type="pct"/>
            <w:tcBorders>
              <w:top w:val="single" w:sz="4" w:space="0" w:color="auto"/>
              <w:left w:val="single" w:sz="4" w:space="0" w:color="auto"/>
              <w:bottom w:val="single" w:sz="4" w:space="0" w:color="auto"/>
              <w:right w:val="single" w:sz="4" w:space="0" w:color="auto"/>
            </w:tcBorders>
          </w:tcPr>
          <w:p w14:paraId="08CAE348" w14:textId="77777777" w:rsidR="00CE764C" w:rsidRDefault="008459F2">
            <w:pPr>
              <w:spacing w:line="233" w:lineRule="auto"/>
              <w:jc w:val="both"/>
              <w:rPr>
                <w:rFonts w:cs="Tahoma"/>
              </w:rPr>
            </w:pPr>
            <w:r>
              <w:rPr>
                <w:rFonts w:cs="Tahoma"/>
              </w:rPr>
              <w:t>Второй календарный год</w:t>
            </w:r>
          </w:p>
        </w:tc>
        <w:tc>
          <w:tcPr>
            <w:tcW w:w="3417" w:type="pct"/>
            <w:tcBorders>
              <w:top w:val="single" w:sz="4" w:space="0" w:color="auto"/>
              <w:left w:val="single" w:sz="4" w:space="0" w:color="auto"/>
              <w:bottom w:val="single" w:sz="4" w:space="0" w:color="auto"/>
              <w:right w:val="single" w:sz="4" w:space="0" w:color="auto"/>
            </w:tcBorders>
            <w:vAlign w:val="center"/>
          </w:tcPr>
          <w:p w14:paraId="08CAE349" w14:textId="77777777" w:rsidR="00CE764C" w:rsidRDefault="00CE764C">
            <w:pPr>
              <w:spacing w:line="233" w:lineRule="auto"/>
              <w:jc w:val="both"/>
              <w:rPr>
                <w:rFonts w:cs="Tahoma"/>
              </w:rPr>
            </w:pPr>
          </w:p>
        </w:tc>
      </w:tr>
      <w:tr w:rsidR="00CE764C" w14:paraId="08CAE34D" w14:textId="77777777">
        <w:tc>
          <w:tcPr>
            <w:tcW w:w="1583" w:type="pct"/>
            <w:tcBorders>
              <w:top w:val="single" w:sz="4" w:space="0" w:color="auto"/>
              <w:left w:val="single" w:sz="4" w:space="0" w:color="auto"/>
              <w:bottom w:val="single" w:sz="4" w:space="0" w:color="auto"/>
              <w:right w:val="single" w:sz="4" w:space="0" w:color="auto"/>
            </w:tcBorders>
          </w:tcPr>
          <w:p w14:paraId="08CAE34B" w14:textId="77777777" w:rsidR="00CE764C" w:rsidRDefault="008459F2">
            <w:pPr>
              <w:spacing w:line="233" w:lineRule="auto"/>
              <w:jc w:val="both"/>
              <w:rPr>
                <w:rFonts w:cs="Tahoma"/>
              </w:rPr>
            </w:pPr>
            <w:r>
              <w:rPr>
                <w:rFonts w:cs="Tahoma"/>
              </w:rPr>
              <w:t>Третий календарный год</w:t>
            </w:r>
          </w:p>
        </w:tc>
        <w:tc>
          <w:tcPr>
            <w:tcW w:w="3417" w:type="pct"/>
            <w:tcBorders>
              <w:top w:val="single" w:sz="4" w:space="0" w:color="auto"/>
              <w:left w:val="single" w:sz="4" w:space="0" w:color="auto"/>
              <w:bottom w:val="single" w:sz="4" w:space="0" w:color="auto"/>
              <w:right w:val="single" w:sz="4" w:space="0" w:color="auto"/>
            </w:tcBorders>
            <w:vAlign w:val="center"/>
          </w:tcPr>
          <w:p w14:paraId="08CAE34C" w14:textId="77777777" w:rsidR="00CE764C" w:rsidRDefault="00CE764C">
            <w:pPr>
              <w:spacing w:line="233" w:lineRule="auto"/>
              <w:jc w:val="both"/>
              <w:rPr>
                <w:rFonts w:cs="Tahoma"/>
              </w:rPr>
            </w:pPr>
          </w:p>
        </w:tc>
      </w:tr>
    </w:tbl>
    <w:p w14:paraId="08CAE34E" w14:textId="77777777" w:rsidR="00CE764C" w:rsidRDefault="00CE764C">
      <w:pPr>
        <w:spacing w:line="233" w:lineRule="auto"/>
        <w:jc w:val="both"/>
        <w:rPr>
          <w:rFonts w:cs="Tahoma"/>
        </w:rPr>
      </w:pPr>
    </w:p>
    <w:p w14:paraId="08CAE34F"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В случае увеличения числа ЭВМ, на которых используются программы и/или перечня используемых программ для ЭВМ в течение срока действия настоящего Договора, Стороны согласуют дальнейшие платежи в дополнительном соглашении к настоящему Договору, руководствуясь следующим:</w:t>
      </w:r>
    </w:p>
    <w:p w14:paraId="08CAE350" w14:textId="1E66FA46" w:rsidR="00CE764C" w:rsidRDefault="00EF3FDB">
      <w:pPr>
        <w:numPr>
          <w:ilvl w:val="2"/>
          <w:numId w:val="3"/>
        </w:numPr>
        <w:tabs>
          <w:tab w:val="left" w:pos="709"/>
        </w:tabs>
        <w:spacing w:line="233" w:lineRule="auto"/>
        <w:ind w:left="0" w:firstLine="0"/>
        <w:jc w:val="both"/>
        <w:rPr>
          <w:rFonts w:cs="Tahoma"/>
          <w:bCs/>
          <w:color w:val="000000"/>
        </w:rPr>
      </w:pPr>
      <w:r>
        <w:rPr>
          <w:rFonts w:cs="Tahoma"/>
          <w:bCs/>
          <w:color w:val="000000"/>
        </w:rPr>
        <w:t>в</w:t>
      </w:r>
      <w:r w:rsidR="008459F2">
        <w:rPr>
          <w:rFonts w:cs="Tahoma"/>
          <w:bCs/>
          <w:color w:val="000000"/>
        </w:rPr>
        <w:t xml:space="preserve"> случае увеличения числа ЭВМ, на которых используются программы, стоимость предоставления права использования на дополнительных ЭВМ определяются согласно прайс-листу Правообладателя, действующему на момент вступления настоящего Договора в силу только для программ для ЭВМ, предусмотренных Спецификацией на момент подписания настоящего Договора;</w:t>
      </w:r>
    </w:p>
    <w:p w14:paraId="08CAE351" w14:textId="77777777" w:rsidR="00CE764C" w:rsidRDefault="008459F2">
      <w:pPr>
        <w:numPr>
          <w:ilvl w:val="2"/>
          <w:numId w:val="3"/>
        </w:numPr>
        <w:tabs>
          <w:tab w:val="left" w:pos="709"/>
        </w:tabs>
        <w:spacing w:line="233" w:lineRule="auto"/>
        <w:ind w:left="0" w:firstLine="0"/>
        <w:jc w:val="both"/>
        <w:rPr>
          <w:rFonts w:cs="Tahoma"/>
          <w:bCs/>
          <w:color w:val="000000"/>
        </w:rPr>
      </w:pPr>
      <w:r>
        <w:rPr>
          <w:rFonts w:cs="Tahoma"/>
          <w:bCs/>
          <w:color w:val="000000"/>
        </w:rPr>
        <w:t xml:space="preserve">в случае расширения перечня используемых программ для ЭВМ стоимость предоставления права использования указанных программ для ЭВМ определяется согласно прайс-листу </w:t>
      </w:r>
      <w:r>
        <w:rPr>
          <w:rFonts w:cs="Tahoma"/>
          <w:bCs/>
          <w:color w:val="000000"/>
        </w:rPr>
        <w:lastRenderedPageBreak/>
        <w:t>Правообладателя, действующему на момент вступления в силу соответствующего дополнительного соглашения к настоящему Договору.</w:t>
      </w:r>
    </w:p>
    <w:p w14:paraId="08CAE352"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Предоставление права использования программ для ЭВМ по настоящему Договору не подлежит обложению НДС согласно пп.26 п.2. ст.149 Налогового кодекса Российской Федерации.</w:t>
      </w:r>
    </w:p>
    <w:p w14:paraId="08CAE353"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Счета-фактуры предоставляются в сроки, предусмотренные действующим налоговым законодательством Российской Федерации.</w:t>
      </w:r>
    </w:p>
    <w:p w14:paraId="4F422ECA" w14:textId="056F2F0B" w:rsidR="00EF3FDB" w:rsidRPr="00EF3FDB" w:rsidRDefault="00EF3FDB" w:rsidP="00EF3FDB">
      <w:pPr>
        <w:numPr>
          <w:ilvl w:val="1"/>
          <w:numId w:val="3"/>
        </w:numPr>
        <w:tabs>
          <w:tab w:val="left" w:pos="567"/>
        </w:tabs>
        <w:spacing w:line="233" w:lineRule="auto"/>
        <w:ind w:left="0" w:firstLine="0"/>
        <w:jc w:val="both"/>
        <w:rPr>
          <w:rFonts w:cs="Tahoma"/>
          <w:bCs/>
          <w:color w:val="000000"/>
        </w:rPr>
      </w:pPr>
      <w:r w:rsidRPr="00EF3FDB">
        <w:rPr>
          <w:rFonts w:cs="Tahoma"/>
          <w:bCs/>
          <w:color w:val="000000"/>
        </w:rPr>
        <w:t xml:space="preserve">Стороны договорились, что в отношении сумм платежей по настоящему Договору, </w:t>
      </w:r>
      <w:r>
        <w:rPr>
          <w:rFonts w:cs="Tahoma"/>
          <w:bCs/>
          <w:color w:val="000000"/>
        </w:rPr>
        <w:t xml:space="preserve">проценты </w:t>
      </w:r>
      <w:r w:rsidRPr="00EF3FDB">
        <w:rPr>
          <w:rFonts w:cs="Tahoma"/>
          <w:bCs/>
          <w:color w:val="000000"/>
        </w:rPr>
        <w:t>на сумму долга согласно ст.317.1 Гражданского кодекса РФ не начисляются</w:t>
      </w:r>
      <w:r>
        <w:rPr>
          <w:rFonts w:cs="Tahoma"/>
          <w:bCs/>
          <w:color w:val="000000"/>
        </w:rPr>
        <w:t>.</w:t>
      </w:r>
    </w:p>
    <w:p w14:paraId="08CAE354" w14:textId="77777777" w:rsidR="00CE764C" w:rsidRDefault="00CE764C">
      <w:pPr>
        <w:pStyle w:val="Tahoma10"/>
        <w:spacing w:line="233" w:lineRule="auto"/>
      </w:pPr>
    </w:p>
    <w:p w14:paraId="08CAE355" w14:textId="77777777" w:rsidR="00CE764C" w:rsidRDefault="008459F2">
      <w:pPr>
        <w:numPr>
          <w:ilvl w:val="0"/>
          <w:numId w:val="3"/>
        </w:numPr>
        <w:spacing w:line="233" w:lineRule="auto"/>
        <w:jc w:val="both"/>
        <w:rPr>
          <w:rFonts w:cs="Tahoma"/>
          <w:b/>
        </w:rPr>
      </w:pPr>
      <w:r>
        <w:rPr>
          <w:rFonts w:cs="Tahoma"/>
          <w:b/>
        </w:rPr>
        <w:t>Срок действия Договора</w:t>
      </w:r>
    </w:p>
    <w:p w14:paraId="08CAE356"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 xml:space="preserve">Настоящий Договор вступает в силу со дня его подписания и действует до выполнения всех обязательств по Договору обеими Сторонами. </w:t>
      </w:r>
    </w:p>
    <w:p w14:paraId="08CAE357"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 xml:space="preserve">Настоящий Договор считается расторгнутым с момента расторжения Соглашения о регистрации </w:t>
      </w:r>
      <w:r>
        <w:rPr>
          <w:rFonts w:cs="Tahoma"/>
          <w:bCs/>
          <w:color w:val="000000"/>
          <w:lang w:val="en-US"/>
        </w:rPr>
        <w:t>Enterprise</w:t>
      </w:r>
      <w:r>
        <w:rPr>
          <w:rFonts w:cs="Tahoma"/>
          <w:bCs/>
          <w:color w:val="000000"/>
        </w:rPr>
        <w:t xml:space="preserve"> (через торгового посредника) в отношении предусмотренных Формой выбора продуктов к Соглашению о регистрации </w:t>
      </w:r>
      <w:r>
        <w:rPr>
          <w:rFonts w:cs="Tahoma"/>
          <w:bCs/>
          <w:color w:val="000000"/>
          <w:lang w:val="en-US"/>
        </w:rPr>
        <w:t>Enterprise</w:t>
      </w:r>
      <w:r>
        <w:rPr>
          <w:rFonts w:cs="Tahoma"/>
          <w:bCs/>
          <w:color w:val="000000"/>
        </w:rPr>
        <w:t xml:space="preserve"> и </w:t>
      </w:r>
      <w:r>
        <w:rPr>
          <w:rFonts w:cs="Tahoma"/>
          <w:bCs/>
          <w:color w:val="000000"/>
          <w:lang w:val="en-US"/>
        </w:rPr>
        <w:t>Enterprise</w:t>
      </w:r>
      <w:r>
        <w:rPr>
          <w:rFonts w:cs="Tahoma"/>
          <w:bCs/>
          <w:color w:val="000000"/>
        </w:rPr>
        <w:t xml:space="preserve"> </w:t>
      </w:r>
      <w:r>
        <w:rPr>
          <w:rFonts w:cs="Tahoma"/>
          <w:bCs/>
          <w:color w:val="000000"/>
          <w:lang w:val="en-US"/>
        </w:rPr>
        <w:t>Subscription</w:t>
      </w:r>
      <w:r>
        <w:rPr>
          <w:rFonts w:cs="Tahoma"/>
          <w:bCs/>
          <w:color w:val="000000"/>
        </w:rPr>
        <w:t xml:space="preserve"> программ для ЭВМ (права их использования). </w:t>
      </w:r>
    </w:p>
    <w:p w14:paraId="08CAE358" w14:textId="77777777" w:rsidR="00CE764C" w:rsidRDefault="008459F2">
      <w:pPr>
        <w:numPr>
          <w:ilvl w:val="1"/>
          <w:numId w:val="3"/>
        </w:numPr>
        <w:tabs>
          <w:tab w:val="left" w:pos="567"/>
        </w:tabs>
        <w:spacing w:line="233" w:lineRule="auto"/>
        <w:ind w:left="0" w:firstLine="0"/>
        <w:jc w:val="both"/>
        <w:rPr>
          <w:rFonts w:cs="Tahoma"/>
          <w:bCs/>
        </w:rPr>
      </w:pPr>
      <w:r>
        <w:rPr>
          <w:rFonts w:cs="Tahoma"/>
          <w:bCs/>
        </w:rPr>
        <w:t>В соответствии с договоренностями между Правообладателем и Лицензиатом, Лицензиат вправе по письменному указанию Правообладателя или без такого указания в одностороннем порядке полностью или частично отказаться от исполнения настоящего Договора в случае неисполнения и/или ненадлежащего исполнения Сублицензиатом обязательств по оплате вознаграждения Лицензиата, уведомив об этом Сублицензиата не менее чем за 30 (тридцать) календарных дней. При отказе Лицензиата от исполнения настоящего Договора Лицензиат вправе по своему выбору:</w:t>
      </w:r>
    </w:p>
    <w:p w14:paraId="08CAE359" w14:textId="77777777" w:rsidR="00CE764C" w:rsidRDefault="008459F2">
      <w:pPr>
        <w:numPr>
          <w:ilvl w:val="2"/>
          <w:numId w:val="3"/>
        </w:numPr>
        <w:tabs>
          <w:tab w:val="left" w:pos="709"/>
        </w:tabs>
        <w:spacing w:line="233" w:lineRule="auto"/>
        <w:ind w:left="0" w:firstLine="0"/>
        <w:jc w:val="both"/>
        <w:rPr>
          <w:rFonts w:cs="Tahoma"/>
          <w:bCs/>
        </w:rPr>
      </w:pPr>
      <w:r>
        <w:rPr>
          <w:rFonts w:cs="Tahoma"/>
          <w:bCs/>
        </w:rPr>
        <w:t>оставить в силе право использования программ для ЭВМ, предоставленное Сублицензиату на момент отказа и оплаченное Сублицензиатом, до момента истечения периода, на который оно было предоставлено. В этом случае денежные средства, уплаченные за предоставление права использования, Сублицензиату не возвращаются;</w:t>
      </w:r>
    </w:p>
    <w:p w14:paraId="08CAE35A" w14:textId="77777777" w:rsidR="00CE764C" w:rsidRDefault="008459F2">
      <w:pPr>
        <w:numPr>
          <w:ilvl w:val="2"/>
          <w:numId w:val="3"/>
        </w:numPr>
        <w:tabs>
          <w:tab w:val="left" w:pos="709"/>
        </w:tabs>
        <w:spacing w:line="233" w:lineRule="auto"/>
        <w:ind w:left="0" w:firstLine="0"/>
        <w:jc w:val="both"/>
        <w:rPr>
          <w:rFonts w:cs="Tahoma"/>
          <w:bCs/>
        </w:rPr>
      </w:pPr>
      <w:r>
        <w:rPr>
          <w:rFonts w:cs="Tahoma"/>
          <w:bCs/>
        </w:rPr>
        <w:t>отозвать предоставленное и оплаченное право использования и возвратить Сублицензиату денежные средства, уплаченные за предоставление права использования на текущий на момент отказа период, в размере, пропорциональном времени с момента отказа Лицензиата от исполнения договора по дату окончания текущего периода, на который было предоставлено право использования.</w:t>
      </w:r>
    </w:p>
    <w:p w14:paraId="08CAE35B" w14:textId="77777777" w:rsidR="00CE764C" w:rsidRDefault="008459F2">
      <w:pPr>
        <w:numPr>
          <w:ilvl w:val="1"/>
          <w:numId w:val="3"/>
        </w:numPr>
        <w:tabs>
          <w:tab w:val="left" w:pos="567"/>
        </w:tabs>
        <w:spacing w:line="233" w:lineRule="auto"/>
        <w:ind w:left="0" w:firstLine="0"/>
        <w:jc w:val="both"/>
        <w:rPr>
          <w:rFonts w:cs="Tahoma"/>
          <w:bCs/>
        </w:rPr>
      </w:pPr>
      <w:r>
        <w:rPr>
          <w:rFonts w:cs="Tahoma"/>
          <w:bCs/>
        </w:rPr>
        <w:t>Предоставленное Сублицензиату на момент отказа Лицензиата от исполнения настоящего Договора, но не оплаченное право использования программ для ЭВМ, может быть отозвано Лицензиатом, либо с согласия Лицензиата оплачено Сублицензиатом.</w:t>
      </w:r>
    </w:p>
    <w:p w14:paraId="08CAE35C" w14:textId="77777777" w:rsidR="00CE764C" w:rsidRDefault="00CE764C">
      <w:pPr>
        <w:pStyle w:val="Tahoma10"/>
        <w:spacing w:line="233" w:lineRule="auto"/>
      </w:pPr>
    </w:p>
    <w:p w14:paraId="08CAE35D" w14:textId="77777777" w:rsidR="00CE764C" w:rsidRDefault="008459F2">
      <w:pPr>
        <w:numPr>
          <w:ilvl w:val="0"/>
          <w:numId w:val="3"/>
        </w:numPr>
        <w:spacing w:line="233" w:lineRule="auto"/>
        <w:jc w:val="both"/>
        <w:rPr>
          <w:rFonts w:cs="Tahoma"/>
          <w:b/>
        </w:rPr>
      </w:pPr>
      <w:r>
        <w:rPr>
          <w:rFonts w:cs="Tahoma"/>
          <w:b/>
        </w:rPr>
        <w:t>Обстоятельства непреодолимой силы</w:t>
      </w:r>
    </w:p>
    <w:p w14:paraId="08CAE35E" w14:textId="77777777" w:rsidR="00FA4B9F" w:rsidRDefault="00FA4B9F" w:rsidP="00AC78FD">
      <w:pPr>
        <w:numPr>
          <w:ilvl w:val="1"/>
          <w:numId w:val="3"/>
        </w:numPr>
        <w:tabs>
          <w:tab w:val="left" w:pos="561"/>
        </w:tabs>
        <w:autoSpaceDE/>
        <w:autoSpaceDN/>
        <w:spacing w:line="233" w:lineRule="auto"/>
        <w:ind w:left="0" w:firstLine="0"/>
        <w:jc w:val="both"/>
        <w:rPr>
          <w:rFonts w:cs="Tahoma"/>
        </w:rPr>
      </w:pPr>
      <w:r w:rsidRPr="00FA4B9F">
        <w:rPr>
          <w:rFonts w:cs="Tahoma"/>
        </w:rPr>
        <w:t>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 принятие государственными органами или органами местного самоуправления нормативных или правоприменительных актов, в том числе подтверждённые Правообладателем установленные экспортные запреты и ограничения законодательством какой-либо юрисдикции, применимой к программам для ЭВМ, и иные действия, находящиеся вне разумного предвидения и контроля Сторон.</w:t>
      </w:r>
    </w:p>
    <w:p w14:paraId="08CAE35F" w14:textId="77777777" w:rsidR="00CE764C" w:rsidRDefault="008459F2" w:rsidP="00FA4B9F">
      <w:pPr>
        <w:numPr>
          <w:ilvl w:val="1"/>
          <w:numId w:val="3"/>
        </w:numPr>
        <w:tabs>
          <w:tab w:val="num" w:pos="561"/>
        </w:tabs>
        <w:autoSpaceDE/>
        <w:autoSpaceDN/>
        <w:spacing w:line="233" w:lineRule="auto"/>
        <w:ind w:left="0" w:firstLine="0"/>
        <w:jc w:val="both"/>
        <w:rPr>
          <w:rFonts w:cs="Tahoma"/>
        </w:rPr>
      </w:pPr>
      <w:r>
        <w:rPr>
          <w:rFonts w:cs="Tahoma"/>
        </w:rPr>
        <w:t>При наступлении обстоятельств непреодолимой силы каждая Сторона должна не позднее 5 (пяти)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14:paraId="08CAE360" w14:textId="77777777" w:rsidR="00CE764C" w:rsidRDefault="008459F2" w:rsidP="00FA4B9F">
      <w:pPr>
        <w:numPr>
          <w:ilvl w:val="1"/>
          <w:numId w:val="3"/>
        </w:numPr>
        <w:tabs>
          <w:tab w:val="num" w:pos="561"/>
        </w:tabs>
        <w:autoSpaceDE/>
        <w:autoSpaceDN/>
        <w:spacing w:line="233" w:lineRule="auto"/>
        <w:ind w:left="0" w:firstLine="0"/>
        <w:jc w:val="both"/>
        <w:rPr>
          <w:rFonts w:cs="Tahoma"/>
        </w:rPr>
      </w:pPr>
      <w:r>
        <w:rPr>
          <w:rFonts w:cs="Tahoma"/>
        </w:rPr>
        <w:t>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14:paraId="08CAE361" w14:textId="77777777" w:rsidR="00CE764C" w:rsidRDefault="00CE764C">
      <w:pPr>
        <w:pStyle w:val="Tahoma10"/>
        <w:spacing w:line="233" w:lineRule="auto"/>
        <w:rPr>
          <w:lang w:eastAsia="en-US"/>
        </w:rPr>
      </w:pPr>
    </w:p>
    <w:p w14:paraId="08CAE362" w14:textId="77777777" w:rsidR="00CE764C" w:rsidRDefault="008459F2">
      <w:pPr>
        <w:numPr>
          <w:ilvl w:val="0"/>
          <w:numId w:val="3"/>
        </w:numPr>
        <w:tabs>
          <w:tab w:val="num" w:pos="561"/>
        </w:tabs>
        <w:autoSpaceDE/>
        <w:autoSpaceDN/>
        <w:spacing w:line="233" w:lineRule="auto"/>
        <w:jc w:val="both"/>
        <w:rPr>
          <w:rFonts w:cs="Tahoma"/>
          <w:b/>
        </w:rPr>
      </w:pPr>
      <w:r>
        <w:rPr>
          <w:rFonts w:cs="Tahoma"/>
          <w:b/>
        </w:rPr>
        <w:t>Конфиденциальность</w:t>
      </w:r>
    </w:p>
    <w:p w14:paraId="08CAE363"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 xml:space="preserve">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w:t>
      </w:r>
      <w:r>
        <w:rPr>
          <w:rFonts w:cs="Tahoma"/>
          <w:bCs/>
          <w:color w:val="000000"/>
        </w:rPr>
        <w:lastRenderedPageBreak/>
        <w:t xml:space="preserve">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14:paraId="08CAE364"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08CAE365" w14:textId="77777777" w:rsidR="00CE764C" w:rsidRDefault="008459F2">
      <w:pPr>
        <w:spacing w:line="233" w:lineRule="auto"/>
        <w:jc w:val="both"/>
        <w:rPr>
          <w:rFonts w:cs="Tahoma"/>
        </w:rPr>
      </w:pPr>
      <w:r>
        <w:rPr>
          <w:rFonts w:cs="Tahoma"/>
        </w:rPr>
        <w:t xml:space="preserve">— осуществлять передачу конфиденциальной информации исключительно по защищенным каналам связи; </w:t>
      </w:r>
    </w:p>
    <w:p w14:paraId="08CAE366" w14:textId="77777777" w:rsidR="00CE764C" w:rsidRDefault="008459F2">
      <w:pPr>
        <w:spacing w:line="233" w:lineRule="auto"/>
        <w:jc w:val="both"/>
        <w:rPr>
          <w:rFonts w:cs="Tahoma"/>
        </w:rPr>
      </w:pPr>
      <w:r>
        <w:rPr>
          <w:rFonts w:cs="Tahoma"/>
        </w:rPr>
        <w:t>— хранить конфиденциальную информацию исключительно в предназначенных для этого местах, исключающих доступ к ней третьих лиц;</w:t>
      </w:r>
    </w:p>
    <w:p w14:paraId="08CAE367" w14:textId="77777777" w:rsidR="00CE764C" w:rsidRDefault="008459F2">
      <w:pPr>
        <w:spacing w:line="233" w:lineRule="auto"/>
        <w:jc w:val="both"/>
        <w:rPr>
          <w:rFonts w:cs="Tahoma"/>
        </w:rPr>
      </w:pPr>
      <w:r>
        <w:rPr>
          <w:rFonts w:cs="Tahoma"/>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14:paraId="08CAE368"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w:t>
      </w:r>
      <w:r>
        <w:rPr>
          <w:rFonts w:cs="Tahoma"/>
          <w:bCs/>
          <w:color w:val="000000"/>
        </w:rPr>
        <w:noBreakHyphen/>
        <w:t>ФЗ от 27.07.2006 года.</w:t>
      </w:r>
    </w:p>
    <w:p w14:paraId="08CAE369"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08CAE36A"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08CAE36B"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08CAE36C" w14:textId="77777777" w:rsidR="00B37CAC" w:rsidRPr="00B37CAC" w:rsidRDefault="00B37CAC">
      <w:pPr>
        <w:numPr>
          <w:ilvl w:val="1"/>
          <w:numId w:val="3"/>
        </w:numPr>
        <w:tabs>
          <w:tab w:val="left" w:pos="567"/>
        </w:tabs>
        <w:spacing w:line="233" w:lineRule="auto"/>
        <w:ind w:left="0" w:firstLine="0"/>
        <w:jc w:val="both"/>
        <w:rPr>
          <w:rFonts w:cs="Tahoma"/>
          <w:bCs/>
          <w:color w:val="000000"/>
        </w:rPr>
      </w:pPr>
      <w:r>
        <w:rPr>
          <w:rFonts w:eastAsia="Batang" w:cs="Tahoma"/>
          <w:lang w:eastAsia="ko-KR"/>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p>
    <w:p w14:paraId="08CAE36D"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08CAE36E"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содержатся в настоящем Договоре.</w:t>
      </w:r>
    </w:p>
    <w:p w14:paraId="08CAE36F"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причиненный этим реальный ущерб в течение 5 (пяти) рабочих дней после получения соответствующего письменного требования пострадавшей Стороны</w:t>
      </w:r>
      <w:r>
        <w:rPr>
          <w:rFonts w:cs="Tahoma"/>
          <w:bCs/>
          <w:color w:val="000000"/>
        </w:rPr>
        <w:t>.</w:t>
      </w:r>
    </w:p>
    <w:p w14:paraId="08CAE370" w14:textId="77777777" w:rsidR="00CE764C" w:rsidRDefault="00CE764C">
      <w:pPr>
        <w:spacing w:line="233" w:lineRule="auto"/>
        <w:ind w:left="360"/>
        <w:jc w:val="both"/>
        <w:rPr>
          <w:rFonts w:cs="Tahoma"/>
          <w:b/>
        </w:rPr>
      </w:pPr>
    </w:p>
    <w:p w14:paraId="08CAE371" w14:textId="77777777" w:rsidR="00CE764C" w:rsidRDefault="008459F2">
      <w:pPr>
        <w:numPr>
          <w:ilvl w:val="0"/>
          <w:numId w:val="3"/>
        </w:numPr>
        <w:spacing w:line="233" w:lineRule="auto"/>
        <w:jc w:val="both"/>
        <w:rPr>
          <w:rFonts w:cs="Tahoma"/>
          <w:b/>
        </w:rPr>
      </w:pPr>
      <w:r>
        <w:rPr>
          <w:rFonts w:cs="Tahoma"/>
          <w:b/>
        </w:rPr>
        <w:t>Ответственность Сторон</w:t>
      </w:r>
    </w:p>
    <w:p w14:paraId="08CAE372"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 xml:space="preserve">За несвоевременное предоставление права использования программ для </w:t>
      </w:r>
      <w:r>
        <w:rPr>
          <w:rFonts w:cs="Tahoma"/>
          <w:bCs/>
          <w:color w:val="000000"/>
        </w:rPr>
        <w:br/>
        <w:t>ЭВМ Сублицензиат вправе письменно потребовать от Лицензиата уплатить пени в размере 0,1 (ноль целых одна десятая) % от суммы первого платежа за каждый день просрочки.</w:t>
      </w:r>
    </w:p>
    <w:p w14:paraId="08CAE373"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За просрочку перечисления Сублицензиатом платежей Лицензиат вправе письменно потребовать от Сублицензиата уплатить пени в размере 0,1 (ноль целых одна десятая) % от просроченной суммы за каждый день просрочки.</w:t>
      </w:r>
    </w:p>
    <w:p w14:paraId="08CAE374"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rPr>
        <w:t>В случае неисполнения и/или ненадлежащего исполнения обязательств по настоящему Договору одной из Сторон, другая Сторона вправе потребовать возмещения убытков исключительно в размере реального ущерба.</w:t>
      </w:r>
    </w:p>
    <w:p w14:paraId="08CAE376" w14:textId="27CD67F0" w:rsidR="002702A5" w:rsidRDefault="008459F2" w:rsidP="00D4396E">
      <w:pPr>
        <w:numPr>
          <w:ilvl w:val="1"/>
          <w:numId w:val="3"/>
        </w:numPr>
        <w:tabs>
          <w:tab w:val="left" w:pos="567"/>
        </w:tabs>
        <w:autoSpaceDE/>
        <w:autoSpaceDN/>
        <w:spacing w:line="233" w:lineRule="auto"/>
        <w:ind w:left="0" w:firstLine="0"/>
        <w:jc w:val="both"/>
      </w:pPr>
      <w:r w:rsidRPr="001E4A05">
        <w:rPr>
          <w:rFonts w:cs="Tahoma"/>
          <w:bCs/>
          <w:color w:val="000000"/>
        </w:rPr>
        <w:t>В случаях, не предусмотренных настоящим Договором, Стороны несут ответственность в соответствии с действующим законодательством Российской Федерации.</w:t>
      </w:r>
      <w:r w:rsidR="002702A5">
        <w:br w:type="page"/>
      </w:r>
    </w:p>
    <w:p w14:paraId="197569FA" w14:textId="77777777" w:rsidR="00CE764C" w:rsidRDefault="00CE764C">
      <w:pPr>
        <w:pStyle w:val="Tahoma10"/>
        <w:spacing w:line="233" w:lineRule="auto"/>
      </w:pPr>
    </w:p>
    <w:p w14:paraId="30C3A8E3" w14:textId="596964AA" w:rsidR="00C25F31" w:rsidRPr="00C25F31" w:rsidRDefault="008459F2" w:rsidP="00C25F31">
      <w:pPr>
        <w:numPr>
          <w:ilvl w:val="0"/>
          <w:numId w:val="3"/>
        </w:numPr>
        <w:ind w:left="0" w:firstLine="0"/>
        <w:jc w:val="both"/>
        <w:rPr>
          <w:rFonts w:cs="Tahoma"/>
          <w:b/>
        </w:rPr>
      </w:pPr>
      <w:r>
        <w:rPr>
          <w:rFonts w:cs="Tahoma"/>
          <w:b/>
        </w:rPr>
        <w:t>Иные условия</w:t>
      </w:r>
    </w:p>
    <w:p w14:paraId="3E8C8D5B" w14:textId="77777777" w:rsidR="002702A5" w:rsidRPr="002702A5" w:rsidRDefault="002702A5" w:rsidP="002702A5">
      <w:pPr>
        <w:numPr>
          <w:ilvl w:val="1"/>
          <w:numId w:val="3"/>
        </w:numPr>
        <w:tabs>
          <w:tab w:val="left" w:pos="567"/>
        </w:tabs>
        <w:autoSpaceDE/>
        <w:autoSpaceDN/>
        <w:ind w:left="0" w:firstLine="0"/>
        <w:jc w:val="both"/>
        <w:rPr>
          <w:rFonts w:cs="Tahoma"/>
        </w:rPr>
      </w:pPr>
      <w:r w:rsidRPr="002702A5">
        <w:rPr>
          <w:rFonts w:cs="Tahoma"/>
        </w:rPr>
        <w:t>Заказчик вправе изменять объем Работ, определенный настоящим Договором в пределах следующего согласованного опциона:</w:t>
      </w:r>
    </w:p>
    <w:p w14:paraId="3117B97F" w14:textId="77777777" w:rsidR="002702A5" w:rsidRPr="002702A5" w:rsidRDefault="002702A5" w:rsidP="002702A5">
      <w:pPr>
        <w:tabs>
          <w:tab w:val="left" w:pos="567"/>
        </w:tabs>
        <w:autoSpaceDE/>
        <w:autoSpaceDN/>
        <w:jc w:val="both"/>
        <w:rPr>
          <w:rFonts w:cs="Tahoma"/>
        </w:rPr>
      </w:pPr>
      <w:r w:rsidRPr="002702A5">
        <w:rPr>
          <w:rFonts w:cs="Tahoma"/>
        </w:rPr>
        <w:t>– опцион Заказчика в отношении объема Работ в сторону увеличения от общего объема Работ указанного в Договоре составляет 50% (пятьдесят процентов).</w:t>
      </w:r>
    </w:p>
    <w:p w14:paraId="76340404" w14:textId="77777777" w:rsidR="002702A5" w:rsidRPr="002702A5" w:rsidRDefault="002702A5" w:rsidP="002702A5">
      <w:pPr>
        <w:numPr>
          <w:ilvl w:val="1"/>
          <w:numId w:val="3"/>
        </w:numPr>
        <w:tabs>
          <w:tab w:val="left" w:pos="567"/>
        </w:tabs>
        <w:autoSpaceDE/>
        <w:autoSpaceDN/>
        <w:ind w:left="0" w:firstLine="0"/>
        <w:jc w:val="both"/>
        <w:rPr>
          <w:rFonts w:cs="Tahoma"/>
        </w:rPr>
      </w:pPr>
      <w:r w:rsidRPr="002702A5">
        <w:rPr>
          <w:rFonts w:cs="Tahoma"/>
        </w:rPr>
        <w:t>Под опционом понимается право Заказчика увеличить объем Работ в пределах согласованного количества без изменения остальных условий, в том числе без изменения цены Работ, сроков оказания Работ, согласованных Сторонами в Договоре путем заключения дополнительного соглашения к Договору.</w:t>
      </w:r>
    </w:p>
    <w:p w14:paraId="448B0736" w14:textId="77777777" w:rsidR="002702A5" w:rsidRPr="002702A5" w:rsidRDefault="002702A5" w:rsidP="002702A5">
      <w:pPr>
        <w:numPr>
          <w:ilvl w:val="1"/>
          <w:numId w:val="3"/>
        </w:numPr>
        <w:tabs>
          <w:tab w:val="left" w:pos="567"/>
        </w:tabs>
        <w:autoSpaceDE/>
        <w:autoSpaceDN/>
        <w:ind w:left="0" w:firstLine="0"/>
        <w:jc w:val="both"/>
        <w:rPr>
          <w:rFonts w:cs="Tahoma"/>
        </w:rPr>
      </w:pPr>
      <w:r w:rsidRPr="002702A5">
        <w:rPr>
          <w:rFonts w:cs="Tahoma"/>
        </w:rPr>
        <w:t xml:space="preserve">Условие об опционе Заказчика является безотзывной офертой Подрядчика в отношении увеличения объема работ. </w:t>
      </w:r>
    </w:p>
    <w:p w14:paraId="24A082E7" w14:textId="77777777" w:rsidR="002702A5" w:rsidRPr="002702A5" w:rsidRDefault="002702A5" w:rsidP="002702A5">
      <w:pPr>
        <w:numPr>
          <w:ilvl w:val="1"/>
          <w:numId w:val="3"/>
        </w:numPr>
        <w:tabs>
          <w:tab w:val="left" w:pos="567"/>
        </w:tabs>
        <w:autoSpaceDE/>
        <w:autoSpaceDN/>
        <w:ind w:left="0" w:firstLine="0"/>
        <w:jc w:val="both"/>
        <w:rPr>
          <w:rFonts w:cs="Tahoma"/>
        </w:rPr>
      </w:pPr>
      <w:r w:rsidRPr="002702A5">
        <w:rPr>
          <w:rFonts w:cs="Tahoma"/>
        </w:rPr>
        <w:t>Заявление Заказчика об использовании опциона является акцептом оферты Подрядчика и осуществляется в следующем порядке:</w:t>
      </w:r>
    </w:p>
    <w:p w14:paraId="3CCA9B0E" w14:textId="4AF5EA52" w:rsidR="002702A5" w:rsidRPr="002702A5" w:rsidRDefault="002702A5" w:rsidP="002702A5">
      <w:pPr>
        <w:numPr>
          <w:ilvl w:val="1"/>
          <w:numId w:val="3"/>
        </w:numPr>
        <w:tabs>
          <w:tab w:val="left" w:pos="567"/>
        </w:tabs>
        <w:autoSpaceDE/>
        <w:autoSpaceDN/>
        <w:ind w:left="0" w:firstLine="0"/>
        <w:jc w:val="both"/>
        <w:rPr>
          <w:rFonts w:cs="Tahoma"/>
        </w:rPr>
      </w:pPr>
      <w:r w:rsidRPr="002702A5">
        <w:rPr>
          <w:rFonts w:cs="Tahoma"/>
        </w:rPr>
        <w:t>При использовании опциона Заказчик обязан сообщить об этом Подрядчику, направив ему письменное уведомление за 15 (пятнадцать) календарных дней до дня изменения объемов. Форма уведомления об использовании опциона в сторону увеличения определена Сторонами в Приложении №</w:t>
      </w:r>
      <w:proofErr w:type="gramStart"/>
      <w:r>
        <w:rPr>
          <w:rFonts w:cs="Tahoma"/>
        </w:rPr>
        <w:t>3</w:t>
      </w:r>
      <w:r w:rsidRPr="002702A5">
        <w:rPr>
          <w:rFonts w:cs="Tahoma"/>
        </w:rPr>
        <w:t xml:space="preserve">  к</w:t>
      </w:r>
      <w:proofErr w:type="gramEnd"/>
      <w:r w:rsidRPr="002702A5">
        <w:rPr>
          <w:rFonts w:cs="Tahoma"/>
        </w:rPr>
        <w:t xml:space="preserve"> настоящему Договору.</w:t>
      </w:r>
    </w:p>
    <w:p w14:paraId="505E6BDF" w14:textId="43AB3856" w:rsidR="002702A5" w:rsidRDefault="002702A5" w:rsidP="002702A5">
      <w:pPr>
        <w:numPr>
          <w:ilvl w:val="1"/>
          <w:numId w:val="3"/>
        </w:numPr>
        <w:tabs>
          <w:tab w:val="left" w:pos="567"/>
        </w:tabs>
        <w:autoSpaceDE/>
        <w:autoSpaceDN/>
        <w:ind w:left="0" w:firstLine="0"/>
        <w:jc w:val="both"/>
        <w:rPr>
          <w:rFonts w:cs="Tahoma"/>
        </w:rPr>
      </w:pPr>
      <w:r w:rsidRPr="002702A5">
        <w:rPr>
          <w:rFonts w:cs="Tahoma"/>
        </w:rPr>
        <w:t>С момента получения уведомления Заказчика об использовании опциона в сторону увеличения объема Работ, указанное в уведомлении Заказчика, считается Сторонами согласованным и подлежащим исполнению.</w:t>
      </w:r>
    </w:p>
    <w:p w14:paraId="08CAE378" w14:textId="77777777" w:rsidR="00E112DB" w:rsidRDefault="00E112DB" w:rsidP="00E112DB">
      <w:pPr>
        <w:numPr>
          <w:ilvl w:val="1"/>
          <w:numId w:val="3"/>
        </w:numPr>
        <w:tabs>
          <w:tab w:val="left" w:pos="567"/>
        </w:tabs>
        <w:autoSpaceDE/>
        <w:autoSpaceDN/>
        <w:ind w:left="0" w:firstLine="0"/>
        <w:jc w:val="both"/>
        <w:rPr>
          <w:rFonts w:cs="Tahoma"/>
        </w:rPr>
      </w:pPr>
      <w:r>
        <w:rPr>
          <w:rFonts w:cs="Tahoma"/>
        </w:rPr>
        <w:t>В случае возникновения разногласий между Сторонами при исполнении настоящего Договора, Стороны обязуются решать их в претензионном порядке. Срок ответа на претензию составляет 10 (десять) рабочих дней с даты её получения Стороной.</w:t>
      </w:r>
    </w:p>
    <w:p w14:paraId="08CAE379" w14:textId="77777777" w:rsidR="00CE764C" w:rsidRDefault="00E112DB" w:rsidP="00E112DB">
      <w:pPr>
        <w:numPr>
          <w:ilvl w:val="1"/>
          <w:numId w:val="3"/>
        </w:numPr>
        <w:tabs>
          <w:tab w:val="left" w:pos="567"/>
        </w:tabs>
        <w:ind w:left="0" w:firstLine="0"/>
        <w:jc w:val="both"/>
        <w:rPr>
          <w:rFonts w:cs="Tahoma"/>
          <w:bCs/>
          <w:color w:val="000000"/>
        </w:rPr>
      </w:pPr>
      <w:r>
        <w:rPr>
          <w:rFonts w:cs="Tahoma"/>
        </w:rPr>
        <w:t>Если стороны не урегулировали возникшие разногласия в претензионном порядке любая из Сторон вправе обратиться в Арбитражный суд города по месту нахождения истца за защитой своих законных прав и интересов вне зависимости от встречного исполнения обязательства другой Стороной</w:t>
      </w:r>
      <w:r w:rsidR="008459F2">
        <w:rPr>
          <w:rFonts w:cs="Tahoma"/>
          <w:bCs/>
          <w:color w:val="000000"/>
        </w:rPr>
        <w:t>.</w:t>
      </w:r>
    </w:p>
    <w:p w14:paraId="08CAE37A"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rPr>
        <w:t>Если иное не установлено Договором или законом, ни одна из Сторон не вправе в одностороннем порядке отказываться от исполнения Договора</w:t>
      </w:r>
      <w:r>
        <w:rPr>
          <w:rFonts w:cs="Tahoma"/>
          <w:bCs/>
          <w:color w:val="000000"/>
        </w:rPr>
        <w:t>.</w:t>
      </w:r>
    </w:p>
    <w:p w14:paraId="08CAE37B"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Изменения и дополнения к настоящему Договору считаются действительными только в том случае, если они оформлены в письменном виде и подписаны уполномоченными представителями обеих Сторон.</w:t>
      </w:r>
    </w:p>
    <w:p w14:paraId="08CAE37C"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Если иное не определено настоящим Договором, обмен информацией (материалами) между Сторонами по настоящему Договору совершается исключительно в письменной форме.</w:t>
      </w:r>
    </w:p>
    <w:p w14:paraId="08CAE37D"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Письменные сообщения Сторон (в том числе претензии, уведомления и др.) отправляются по почте, факсу, электронной почте, курьером, выдаются Стороне (её уполномоченному представителю) на руки или доставляются другими способами, позволяющими зафиксировать факт (дату, время) его передачи и отправителя.</w:t>
      </w:r>
    </w:p>
    <w:p w14:paraId="08CAE37E"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Для определения аутентичности сообщения, составленного на бумажном носителе, достаточно визуального, без применения специальных знаний и технических средств, сличения образцов подписей ответственных лиц Сторон и оттисков печати на документе с образцами, имеющимися в распоряжении Сторон.</w:t>
      </w:r>
    </w:p>
    <w:p w14:paraId="08CAE37F"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Лицензиат обязуется предоставлять Сублицензиату информацию о вопросах функционирования и структуры, а также дополнительных услугах и компетенциях Лицензиата.</w:t>
      </w:r>
    </w:p>
    <w:p w14:paraId="08CAE380"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Настоящий Договор составлен в двух экземплярах, имеющих одинаковую юридическую силу, по одному для каждой из Сторон.</w:t>
      </w:r>
    </w:p>
    <w:p w14:paraId="08CAE381"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кроме субботы и воскресенья), не являющиеся праздничными нерабочими днями в соответствии с действующим законодательством Российской Федерации.</w:t>
      </w:r>
    </w:p>
    <w:p w14:paraId="08CAE382" w14:textId="77777777" w:rsidR="006D1815" w:rsidRPr="006D1815" w:rsidRDefault="006D1815" w:rsidP="006D1815">
      <w:pPr>
        <w:numPr>
          <w:ilvl w:val="1"/>
          <w:numId w:val="3"/>
        </w:numPr>
        <w:tabs>
          <w:tab w:val="left" w:pos="0"/>
        </w:tabs>
        <w:spacing w:line="233" w:lineRule="auto"/>
        <w:ind w:left="0" w:firstLine="0"/>
        <w:jc w:val="both"/>
        <w:rPr>
          <w:rFonts w:cs="Tahoma"/>
          <w:bCs/>
          <w:color w:val="000000"/>
        </w:rPr>
      </w:pPr>
      <w:r w:rsidRPr="006D1815">
        <w:rPr>
          <w:rFonts w:cs="Tahoma"/>
          <w:bCs/>
          <w:color w:val="000000"/>
        </w:rPr>
        <w:t>В случае изменения реквизитов Сторона, чьи реквизиты изменились, обязана уведомить об этом другую Сторону в течение 5 (Пять) рабочих дней с момента вступления в силу указанных изменений.</w:t>
      </w:r>
      <w:r>
        <w:rPr>
          <w:rFonts w:cs="Tahoma"/>
          <w:bCs/>
          <w:color w:val="000000"/>
        </w:rPr>
        <w:t xml:space="preserve"> </w:t>
      </w:r>
      <w:r>
        <w:rPr>
          <w:rFonts w:cs="Tahoma"/>
        </w:rPr>
        <w:t xml:space="preserve">При этом заключения какого-либо дополнительного соглашения между Сторонами не требуется. </w:t>
      </w:r>
      <w:r w:rsidRPr="006D1815">
        <w:rPr>
          <w:rFonts w:cs="Tahoma"/>
          <w:bCs/>
          <w:color w:val="000000"/>
        </w:rPr>
        <w:t>Выставление счета с соответствующими реквизитами Стороны согласились считать надлежащим уведомлением.</w:t>
      </w:r>
    </w:p>
    <w:p w14:paraId="08CAE383" w14:textId="77777777" w:rsidR="00CE764C" w:rsidRDefault="008459F2">
      <w:pPr>
        <w:numPr>
          <w:ilvl w:val="1"/>
          <w:numId w:val="3"/>
        </w:numPr>
        <w:tabs>
          <w:tab w:val="left" w:pos="567"/>
        </w:tabs>
        <w:spacing w:line="233" w:lineRule="auto"/>
        <w:ind w:left="0" w:firstLine="0"/>
        <w:jc w:val="both"/>
        <w:rPr>
          <w:rFonts w:cs="Tahoma"/>
          <w:bCs/>
          <w:color w:val="000000"/>
        </w:rPr>
      </w:pPr>
      <w:r>
        <w:rPr>
          <w:rFonts w:cs="Tahoma"/>
          <w:bCs/>
          <w:color w:val="000000"/>
        </w:rPr>
        <w:t>Во всём остальном, что прямо не предусмотрено настоящим Договором, Стороны руководствуются условиями Соглашений и действующим законодательством Российской Федерации.</w:t>
      </w:r>
    </w:p>
    <w:p w14:paraId="08CAE384" w14:textId="77777777" w:rsidR="00CE764C" w:rsidRDefault="00CE764C">
      <w:pPr>
        <w:pStyle w:val="Tahoma10"/>
        <w:spacing w:line="233" w:lineRule="auto"/>
      </w:pPr>
    </w:p>
    <w:p w14:paraId="08CAE385" w14:textId="77777777" w:rsidR="00CE764C" w:rsidRDefault="008459F2">
      <w:pPr>
        <w:numPr>
          <w:ilvl w:val="0"/>
          <w:numId w:val="3"/>
        </w:numPr>
        <w:spacing w:line="233" w:lineRule="auto"/>
        <w:jc w:val="both"/>
        <w:rPr>
          <w:rFonts w:cs="Tahoma"/>
          <w:b/>
        </w:rPr>
      </w:pPr>
      <w:r>
        <w:rPr>
          <w:rFonts w:cs="Tahoma"/>
          <w:b/>
        </w:rPr>
        <w:t>Реквизиты Сторон</w:t>
      </w:r>
    </w:p>
    <w:p w14:paraId="08CAE386" w14:textId="77777777" w:rsidR="00CE764C" w:rsidRDefault="00CE764C">
      <w:pPr>
        <w:spacing w:line="233" w:lineRule="auto"/>
        <w:jc w:val="both"/>
        <w:rPr>
          <w:rFonts w:cs="Tahoma"/>
          <w:b/>
        </w:rPr>
      </w:pPr>
    </w:p>
    <w:p w14:paraId="486F61F4" w14:textId="77777777" w:rsidR="002702A5" w:rsidRDefault="002702A5">
      <w:pPr>
        <w:spacing w:line="233" w:lineRule="auto"/>
        <w:jc w:val="both"/>
        <w:rPr>
          <w:rFonts w:cs="Tahoma"/>
          <w:b/>
        </w:rPr>
        <w:sectPr w:rsidR="002702A5">
          <w:footerReference w:type="default" r:id="rId11"/>
          <w:type w:val="continuous"/>
          <w:pgSz w:w="11906" w:h="16838" w:code="9"/>
          <w:pgMar w:top="1134" w:right="851" w:bottom="1134" w:left="1701" w:header="709" w:footer="709" w:gutter="0"/>
          <w:cols w:space="709"/>
          <w:docGrid w:linePitch="272"/>
        </w:sectPr>
      </w:pPr>
    </w:p>
    <w:tbl>
      <w:tblPr>
        <w:tblW w:w="9214" w:type="dxa"/>
        <w:tblInd w:w="-34" w:type="dxa"/>
        <w:tblLayout w:type="fixed"/>
        <w:tblLook w:val="0000" w:firstRow="0" w:lastRow="0" w:firstColumn="0" w:lastColumn="0" w:noHBand="0" w:noVBand="0"/>
      </w:tblPr>
      <w:tblGrid>
        <w:gridCol w:w="4537"/>
        <w:gridCol w:w="4677"/>
      </w:tblGrid>
      <w:tr w:rsidR="00CE764C" w14:paraId="08CAE39C" w14:textId="77777777">
        <w:trPr>
          <w:trHeight w:val="2340"/>
        </w:trPr>
        <w:tc>
          <w:tcPr>
            <w:tcW w:w="4537" w:type="dxa"/>
          </w:tcPr>
          <w:p w14:paraId="08CAE387" w14:textId="77777777" w:rsidR="00CE764C" w:rsidRDefault="008459F2">
            <w:pPr>
              <w:adjustRightInd w:val="0"/>
              <w:spacing w:line="233" w:lineRule="auto"/>
              <w:jc w:val="both"/>
              <w:rPr>
                <w:rFonts w:cs="Tahoma"/>
                <w:b/>
              </w:rPr>
            </w:pPr>
            <w:r>
              <w:rPr>
                <w:rFonts w:cs="Tahoma"/>
                <w:b/>
              </w:rPr>
              <w:lastRenderedPageBreak/>
              <w:t>Лицензиат:</w:t>
            </w:r>
          </w:p>
          <w:p w14:paraId="11557C2E" w14:textId="17899B93" w:rsidR="00BD734C" w:rsidRDefault="00BD734C">
            <w:pPr>
              <w:adjustRightInd w:val="0"/>
              <w:spacing w:line="233" w:lineRule="auto"/>
              <w:rPr>
                <w:rFonts w:cs="Tahoma"/>
                <w:lang w:val="en-US"/>
              </w:rPr>
            </w:pPr>
            <w:r w:rsidRPr="00043B12">
              <w:rPr>
                <w:b/>
              </w:rPr>
              <w:fldChar w:fldCharType="begin">
                <w:ffData>
                  <w:name w:val=""/>
                  <w:enabled/>
                  <w:calcOnExit w:val="0"/>
                  <w:textInput/>
                </w:ffData>
              </w:fldChar>
            </w:r>
            <w:r w:rsidRPr="00043B12">
              <w:rPr>
                <w:b/>
              </w:rPr>
              <w:instrText xml:space="preserve"> FORMTEXT </w:instrText>
            </w:r>
            <w:r w:rsidRPr="00043B12">
              <w:rPr>
                <w:b/>
              </w:rPr>
            </w:r>
            <w:r w:rsidRPr="00043B12">
              <w:rPr>
                <w:b/>
              </w:rPr>
              <w:fldChar w:fldCharType="separate"/>
            </w:r>
            <w:r w:rsidRPr="00043B12">
              <w:rPr>
                <w:rFonts w:eastAsia="MS UI Gothic"/>
                <w:b/>
              </w:rPr>
              <w:t> </w:t>
            </w:r>
            <w:r w:rsidRPr="00043B12">
              <w:rPr>
                <w:rFonts w:eastAsia="MS UI Gothic"/>
                <w:b/>
              </w:rPr>
              <w:t> </w:t>
            </w:r>
            <w:r w:rsidRPr="00043B12">
              <w:rPr>
                <w:rFonts w:eastAsia="MS UI Gothic"/>
                <w:b/>
              </w:rPr>
              <w:t> </w:t>
            </w:r>
            <w:r w:rsidRPr="00043B12">
              <w:rPr>
                <w:rFonts w:eastAsia="MS UI Gothic"/>
                <w:b/>
              </w:rPr>
              <w:t> </w:t>
            </w:r>
            <w:r w:rsidRPr="00043B12">
              <w:rPr>
                <w:rFonts w:eastAsia="MS UI Gothic"/>
                <w:b/>
              </w:rPr>
              <w:t> </w:t>
            </w:r>
            <w:r w:rsidRPr="00043B12">
              <w:rPr>
                <w:b/>
              </w:rPr>
              <w:fldChar w:fldCharType="end"/>
            </w:r>
          </w:p>
          <w:p w14:paraId="08CAE389" w14:textId="554C5522" w:rsidR="00CE764C" w:rsidRDefault="008459F2">
            <w:pPr>
              <w:adjustRightInd w:val="0"/>
              <w:spacing w:line="233" w:lineRule="auto"/>
              <w:rPr>
                <w:rFonts w:cs="Tahoma"/>
              </w:rPr>
            </w:pPr>
            <w:r>
              <w:rPr>
                <w:rFonts w:cs="Tahoma"/>
              </w:rPr>
              <w:t xml:space="preserve">Адрес места нахождения: </w:t>
            </w:r>
            <w:r w:rsidR="00BD734C" w:rsidRPr="00043B12">
              <w:rPr>
                <w:b/>
              </w:rPr>
              <w:fldChar w:fldCharType="begin">
                <w:ffData>
                  <w:name w:val=""/>
                  <w:enabled/>
                  <w:calcOnExit w:val="0"/>
                  <w:textInput/>
                </w:ffData>
              </w:fldChar>
            </w:r>
            <w:r w:rsidR="00BD734C" w:rsidRPr="00043B12">
              <w:rPr>
                <w:b/>
              </w:rPr>
              <w:instrText xml:space="preserve"> FORMTEXT </w:instrText>
            </w:r>
            <w:r w:rsidR="00BD734C" w:rsidRPr="00043B12">
              <w:rPr>
                <w:b/>
              </w:rPr>
            </w:r>
            <w:r w:rsidR="00BD734C" w:rsidRPr="00043B12">
              <w:rPr>
                <w:b/>
              </w:rPr>
              <w:fldChar w:fldCharType="separate"/>
            </w:r>
            <w:r w:rsidR="00BD734C" w:rsidRPr="00043B12">
              <w:rPr>
                <w:rFonts w:eastAsia="MS UI Gothic"/>
                <w:b/>
              </w:rPr>
              <w:t> </w:t>
            </w:r>
            <w:r w:rsidR="00BD734C" w:rsidRPr="00043B12">
              <w:rPr>
                <w:rFonts w:eastAsia="MS UI Gothic"/>
                <w:b/>
              </w:rPr>
              <w:t> </w:t>
            </w:r>
            <w:r w:rsidR="00BD734C" w:rsidRPr="00043B12">
              <w:rPr>
                <w:rFonts w:eastAsia="MS UI Gothic"/>
                <w:b/>
              </w:rPr>
              <w:t> </w:t>
            </w:r>
            <w:r w:rsidR="00BD734C" w:rsidRPr="00043B12">
              <w:rPr>
                <w:rFonts w:eastAsia="MS UI Gothic"/>
                <w:b/>
              </w:rPr>
              <w:t> </w:t>
            </w:r>
            <w:r w:rsidR="00BD734C" w:rsidRPr="00043B12">
              <w:rPr>
                <w:rFonts w:eastAsia="MS UI Gothic"/>
                <w:b/>
              </w:rPr>
              <w:t> </w:t>
            </w:r>
            <w:r w:rsidR="00BD734C" w:rsidRPr="00043B12">
              <w:rPr>
                <w:b/>
              </w:rPr>
              <w:fldChar w:fldCharType="end"/>
            </w:r>
          </w:p>
          <w:p w14:paraId="08CAE38A" w14:textId="77777777" w:rsidR="00CE764C" w:rsidRDefault="008459F2">
            <w:pPr>
              <w:adjustRightInd w:val="0"/>
              <w:spacing w:line="233" w:lineRule="auto"/>
              <w:rPr>
                <w:rFonts w:cs="Tahoma"/>
              </w:rPr>
            </w:pPr>
            <w:r>
              <w:rPr>
                <w:rFonts w:cs="Tahoma"/>
              </w:rPr>
              <w:t xml:space="preserve">Адрес для переписки: </w:t>
            </w:r>
            <w:r w:rsidR="00043B12">
              <w:fldChar w:fldCharType="begin">
                <w:ffData>
                  <w:name w:val=""/>
                  <w:enabled/>
                  <w:calcOnExit w:val="0"/>
                  <w:textInput/>
                </w:ffData>
              </w:fldChar>
            </w:r>
            <w:r w:rsidR="00043B12">
              <w:instrText xml:space="preserve"> FORMTEXT </w:instrText>
            </w:r>
            <w:r w:rsidR="00043B12">
              <w:fldChar w:fldCharType="separate"/>
            </w:r>
            <w:r w:rsidR="00043B12">
              <w:rPr>
                <w:rFonts w:eastAsia="MS UI Gothic"/>
              </w:rPr>
              <w:t> </w:t>
            </w:r>
            <w:r w:rsidR="00043B12">
              <w:rPr>
                <w:rFonts w:eastAsia="MS UI Gothic"/>
              </w:rPr>
              <w:t> </w:t>
            </w:r>
            <w:r w:rsidR="00043B12">
              <w:rPr>
                <w:rFonts w:eastAsia="MS UI Gothic"/>
              </w:rPr>
              <w:t> </w:t>
            </w:r>
            <w:r w:rsidR="00043B12">
              <w:rPr>
                <w:rFonts w:eastAsia="MS UI Gothic"/>
              </w:rPr>
              <w:t> </w:t>
            </w:r>
            <w:r w:rsidR="00043B12">
              <w:rPr>
                <w:rFonts w:eastAsia="MS UI Gothic"/>
              </w:rPr>
              <w:t> </w:t>
            </w:r>
            <w:r w:rsidR="00043B12">
              <w:fldChar w:fldCharType="end"/>
            </w:r>
          </w:p>
          <w:p w14:paraId="08CAE38B" w14:textId="2BFBA4BE" w:rsidR="00CE764C" w:rsidRDefault="008459F2">
            <w:pPr>
              <w:pStyle w:val="ae"/>
              <w:spacing w:before="0" w:beforeAutospacing="0" w:after="0" w:afterAutospacing="0" w:line="233" w:lineRule="auto"/>
              <w:rPr>
                <w:rFonts w:cs="Tahoma"/>
                <w:sz w:val="20"/>
                <w:szCs w:val="20"/>
              </w:rPr>
            </w:pPr>
            <w:r>
              <w:rPr>
                <w:rFonts w:cs="Tahoma"/>
                <w:sz w:val="20"/>
                <w:szCs w:val="20"/>
              </w:rPr>
              <w:t xml:space="preserve">ИНН </w:t>
            </w:r>
            <w:r w:rsidR="00BD734C" w:rsidRPr="00043B12">
              <w:rPr>
                <w:b/>
              </w:rPr>
              <w:fldChar w:fldCharType="begin">
                <w:ffData>
                  <w:name w:val=""/>
                  <w:enabled/>
                  <w:calcOnExit w:val="0"/>
                  <w:textInput/>
                </w:ffData>
              </w:fldChar>
            </w:r>
            <w:r w:rsidR="00BD734C" w:rsidRPr="00043B12">
              <w:rPr>
                <w:b/>
              </w:rPr>
              <w:instrText xml:space="preserve"> FORMTEXT </w:instrText>
            </w:r>
            <w:r w:rsidR="00BD734C" w:rsidRPr="00043B12">
              <w:rPr>
                <w:b/>
              </w:rPr>
            </w:r>
            <w:r w:rsidR="00BD734C" w:rsidRPr="00043B12">
              <w:rPr>
                <w:b/>
              </w:rPr>
              <w:fldChar w:fldCharType="separate"/>
            </w:r>
            <w:r w:rsidR="00BD734C" w:rsidRPr="00043B12">
              <w:rPr>
                <w:rFonts w:eastAsia="MS UI Gothic"/>
                <w:b/>
              </w:rPr>
              <w:t> </w:t>
            </w:r>
            <w:r w:rsidR="00BD734C" w:rsidRPr="00043B12">
              <w:rPr>
                <w:rFonts w:eastAsia="MS UI Gothic"/>
                <w:b/>
              </w:rPr>
              <w:t> </w:t>
            </w:r>
            <w:r w:rsidR="00BD734C" w:rsidRPr="00043B12">
              <w:rPr>
                <w:rFonts w:eastAsia="MS UI Gothic"/>
                <w:b/>
              </w:rPr>
              <w:t> </w:t>
            </w:r>
            <w:r w:rsidR="00BD734C" w:rsidRPr="00043B12">
              <w:rPr>
                <w:rFonts w:eastAsia="MS UI Gothic"/>
                <w:b/>
              </w:rPr>
              <w:t> </w:t>
            </w:r>
            <w:r w:rsidR="00BD734C" w:rsidRPr="00043B12">
              <w:rPr>
                <w:rFonts w:eastAsia="MS UI Gothic"/>
                <w:b/>
              </w:rPr>
              <w:t> </w:t>
            </w:r>
            <w:r w:rsidR="00BD734C" w:rsidRPr="00043B12">
              <w:rPr>
                <w:b/>
              </w:rPr>
              <w:fldChar w:fldCharType="end"/>
            </w:r>
            <w:r>
              <w:rPr>
                <w:rFonts w:cs="Tahoma"/>
                <w:sz w:val="20"/>
                <w:szCs w:val="20"/>
              </w:rPr>
              <w:t xml:space="preserve"> КПП: </w:t>
            </w:r>
            <w:r w:rsidR="00BD734C" w:rsidRPr="00043B12">
              <w:rPr>
                <w:b/>
              </w:rPr>
              <w:fldChar w:fldCharType="begin">
                <w:ffData>
                  <w:name w:val=""/>
                  <w:enabled/>
                  <w:calcOnExit w:val="0"/>
                  <w:textInput/>
                </w:ffData>
              </w:fldChar>
            </w:r>
            <w:r w:rsidR="00BD734C" w:rsidRPr="00043B12">
              <w:rPr>
                <w:b/>
              </w:rPr>
              <w:instrText xml:space="preserve"> FORMTEXT </w:instrText>
            </w:r>
            <w:r w:rsidR="00BD734C" w:rsidRPr="00043B12">
              <w:rPr>
                <w:b/>
              </w:rPr>
            </w:r>
            <w:r w:rsidR="00BD734C" w:rsidRPr="00043B12">
              <w:rPr>
                <w:b/>
              </w:rPr>
              <w:fldChar w:fldCharType="separate"/>
            </w:r>
            <w:r w:rsidR="00BD734C" w:rsidRPr="00043B12">
              <w:rPr>
                <w:rFonts w:eastAsia="MS UI Gothic"/>
                <w:b/>
              </w:rPr>
              <w:t> </w:t>
            </w:r>
            <w:r w:rsidR="00BD734C" w:rsidRPr="00043B12">
              <w:rPr>
                <w:rFonts w:eastAsia="MS UI Gothic"/>
                <w:b/>
              </w:rPr>
              <w:t> </w:t>
            </w:r>
            <w:r w:rsidR="00BD734C" w:rsidRPr="00043B12">
              <w:rPr>
                <w:rFonts w:eastAsia="MS UI Gothic"/>
                <w:b/>
              </w:rPr>
              <w:t> </w:t>
            </w:r>
            <w:r w:rsidR="00BD734C" w:rsidRPr="00043B12">
              <w:rPr>
                <w:rFonts w:eastAsia="MS UI Gothic"/>
                <w:b/>
              </w:rPr>
              <w:t> </w:t>
            </w:r>
            <w:r w:rsidR="00BD734C" w:rsidRPr="00043B12">
              <w:rPr>
                <w:rFonts w:eastAsia="MS UI Gothic"/>
                <w:b/>
              </w:rPr>
              <w:t> </w:t>
            </w:r>
            <w:r w:rsidR="00BD734C" w:rsidRPr="00043B12">
              <w:rPr>
                <w:b/>
              </w:rPr>
              <w:fldChar w:fldCharType="end"/>
            </w:r>
          </w:p>
          <w:p w14:paraId="08CAE38C" w14:textId="7B327721" w:rsidR="00CE764C" w:rsidRDefault="008459F2">
            <w:pPr>
              <w:pStyle w:val="ae"/>
              <w:spacing w:before="0" w:beforeAutospacing="0" w:after="0" w:afterAutospacing="0" w:line="233" w:lineRule="auto"/>
              <w:rPr>
                <w:rFonts w:cs="Tahoma"/>
                <w:sz w:val="20"/>
                <w:szCs w:val="20"/>
              </w:rPr>
            </w:pPr>
            <w:r>
              <w:rPr>
                <w:rFonts w:cs="Tahoma"/>
                <w:sz w:val="20"/>
                <w:szCs w:val="20"/>
              </w:rPr>
              <w:t xml:space="preserve">ОГРН: </w:t>
            </w:r>
            <w:r w:rsidR="00BD734C" w:rsidRPr="00043B12">
              <w:rPr>
                <w:b/>
              </w:rPr>
              <w:fldChar w:fldCharType="begin">
                <w:ffData>
                  <w:name w:val=""/>
                  <w:enabled/>
                  <w:calcOnExit w:val="0"/>
                  <w:textInput/>
                </w:ffData>
              </w:fldChar>
            </w:r>
            <w:r w:rsidR="00BD734C" w:rsidRPr="00043B12">
              <w:rPr>
                <w:b/>
              </w:rPr>
              <w:instrText xml:space="preserve"> FORMTEXT </w:instrText>
            </w:r>
            <w:r w:rsidR="00BD734C" w:rsidRPr="00043B12">
              <w:rPr>
                <w:b/>
              </w:rPr>
            </w:r>
            <w:r w:rsidR="00BD734C" w:rsidRPr="00043B12">
              <w:rPr>
                <w:b/>
              </w:rPr>
              <w:fldChar w:fldCharType="separate"/>
            </w:r>
            <w:r w:rsidR="00BD734C" w:rsidRPr="00043B12">
              <w:rPr>
                <w:rFonts w:eastAsia="MS UI Gothic"/>
                <w:b/>
              </w:rPr>
              <w:t> </w:t>
            </w:r>
            <w:r w:rsidR="00BD734C" w:rsidRPr="00043B12">
              <w:rPr>
                <w:rFonts w:eastAsia="MS UI Gothic"/>
                <w:b/>
              </w:rPr>
              <w:t> </w:t>
            </w:r>
            <w:r w:rsidR="00BD734C" w:rsidRPr="00043B12">
              <w:rPr>
                <w:rFonts w:eastAsia="MS UI Gothic"/>
                <w:b/>
              </w:rPr>
              <w:t> </w:t>
            </w:r>
            <w:r w:rsidR="00BD734C" w:rsidRPr="00043B12">
              <w:rPr>
                <w:rFonts w:eastAsia="MS UI Gothic"/>
                <w:b/>
              </w:rPr>
              <w:t> </w:t>
            </w:r>
            <w:r w:rsidR="00BD734C" w:rsidRPr="00043B12">
              <w:rPr>
                <w:rFonts w:eastAsia="MS UI Gothic"/>
                <w:b/>
              </w:rPr>
              <w:t> </w:t>
            </w:r>
            <w:r w:rsidR="00BD734C" w:rsidRPr="00043B12">
              <w:rPr>
                <w:b/>
              </w:rPr>
              <w:fldChar w:fldCharType="end"/>
            </w:r>
            <w:r>
              <w:rPr>
                <w:rFonts w:cs="Tahoma"/>
                <w:sz w:val="20"/>
                <w:szCs w:val="20"/>
              </w:rPr>
              <w:t xml:space="preserve"> ОКПО: </w:t>
            </w:r>
            <w:r w:rsidR="00BD734C" w:rsidRPr="00043B12">
              <w:rPr>
                <w:b/>
              </w:rPr>
              <w:fldChar w:fldCharType="begin">
                <w:ffData>
                  <w:name w:val=""/>
                  <w:enabled/>
                  <w:calcOnExit w:val="0"/>
                  <w:textInput/>
                </w:ffData>
              </w:fldChar>
            </w:r>
            <w:r w:rsidR="00BD734C" w:rsidRPr="00043B12">
              <w:rPr>
                <w:b/>
              </w:rPr>
              <w:instrText xml:space="preserve"> FORMTEXT </w:instrText>
            </w:r>
            <w:r w:rsidR="00BD734C" w:rsidRPr="00043B12">
              <w:rPr>
                <w:b/>
              </w:rPr>
            </w:r>
            <w:r w:rsidR="00BD734C" w:rsidRPr="00043B12">
              <w:rPr>
                <w:b/>
              </w:rPr>
              <w:fldChar w:fldCharType="separate"/>
            </w:r>
            <w:r w:rsidR="00BD734C" w:rsidRPr="00043B12">
              <w:rPr>
                <w:rFonts w:eastAsia="MS UI Gothic"/>
                <w:b/>
              </w:rPr>
              <w:t> </w:t>
            </w:r>
            <w:r w:rsidR="00BD734C" w:rsidRPr="00043B12">
              <w:rPr>
                <w:rFonts w:eastAsia="MS UI Gothic"/>
                <w:b/>
              </w:rPr>
              <w:t> </w:t>
            </w:r>
            <w:r w:rsidR="00BD734C" w:rsidRPr="00043B12">
              <w:rPr>
                <w:rFonts w:eastAsia="MS UI Gothic"/>
                <w:b/>
              </w:rPr>
              <w:t> </w:t>
            </w:r>
            <w:r w:rsidR="00BD734C" w:rsidRPr="00043B12">
              <w:rPr>
                <w:rFonts w:eastAsia="MS UI Gothic"/>
                <w:b/>
              </w:rPr>
              <w:t> </w:t>
            </w:r>
            <w:r w:rsidR="00BD734C" w:rsidRPr="00043B12">
              <w:rPr>
                <w:rFonts w:eastAsia="MS UI Gothic"/>
                <w:b/>
              </w:rPr>
              <w:t> </w:t>
            </w:r>
            <w:r w:rsidR="00BD734C" w:rsidRPr="00043B12">
              <w:rPr>
                <w:b/>
              </w:rPr>
              <w:fldChar w:fldCharType="end"/>
            </w:r>
          </w:p>
          <w:p w14:paraId="48B1C094" w14:textId="194647D2" w:rsidR="00BD734C" w:rsidRDefault="00BD734C" w:rsidP="00BD734C">
            <w:pPr>
              <w:spacing w:line="233" w:lineRule="auto"/>
            </w:pPr>
            <w:r>
              <w:t xml:space="preserve">Расчетный счет: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p>
          <w:p w14:paraId="6635C8F4" w14:textId="77777777" w:rsidR="00BD734C" w:rsidRDefault="00BD734C" w:rsidP="00BD734C">
            <w:pPr>
              <w:spacing w:line="233" w:lineRule="auto"/>
            </w:pPr>
            <w:r>
              <w:t xml:space="preserve">Банк: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p>
          <w:p w14:paraId="386B14A7" w14:textId="77777777" w:rsidR="00BD734C" w:rsidRDefault="00BD734C" w:rsidP="00BD734C">
            <w:pPr>
              <w:spacing w:line="233" w:lineRule="auto"/>
            </w:pPr>
            <w:proofErr w:type="spellStart"/>
            <w:r>
              <w:t>Корр</w:t>
            </w:r>
            <w:proofErr w:type="spellEnd"/>
            <w:r>
              <w:t>/</w:t>
            </w:r>
            <w:proofErr w:type="spellStart"/>
            <w:r>
              <w:t>сч</w:t>
            </w:r>
            <w:proofErr w:type="spellEnd"/>
            <w:r>
              <w:t xml:space="preserve">: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p>
          <w:p w14:paraId="08CAE390" w14:textId="7F04269A" w:rsidR="00CE764C" w:rsidRDefault="00BD734C" w:rsidP="00BD734C">
            <w:pPr>
              <w:spacing w:line="233" w:lineRule="auto"/>
            </w:pPr>
            <w:r>
              <w:t xml:space="preserve">БИК: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p>
        </w:tc>
        <w:tc>
          <w:tcPr>
            <w:tcW w:w="4677" w:type="dxa"/>
          </w:tcPr>
          <w:p w14:paraId="08CAE391" w14:textId="77777777" w:rsidR="00CE764C" w:rsidRDefault="008459F2">
            <w:pPr>
              <w:spacing w:line="233" w:lineRule="auto"/>
              <w:jc w:val="both"/>
              <w:rPr>
                <w:b/>
              </w:rPr>
            </w:pPr>
            <w:r>
              <w:rPr>
                <w:b/>
              </w:rPr>
              <w:t>Сублицензиат:</w:t>
            </w:r>
          </w:p>
          <w:p w14:paraId="08CAE392" w14:textId="77777777" w:rsidR="00CE764C" w:rsidRPr="00043B12" w:rsidRDefault="00043B12">
            <w:pPr>
              <w:spacing w:line="233" w:lineRule="auto"/>
              <w:rPr>
                <w:b/>
              </w:rPr>
            </w:pPr>
            <w:r w:rsidRPr="00043B12">
              <w:rPr>
                <w:b/>
              </w:rPr>
              <w:fldChar w:fldCharType="begin">
                <w:ffData>
                  <w:name w:val=""/>
                  <w:enabled/>
                  <w:calcOnExit w:val="0"/>
                  <w:textInput/>
                </w:ffData>
              </w:fldChar>
            </w:r>
            <w:r w:rsidRPr="00043B12">
              <w:rPr>
                <w:b/>
              </w:rPr>
              <w:instrText xml:space="preserve"> FORMTEXT </w:instrText>
            </w:r>
            <w:r w:rsidRPr="00043B12">
              <w:rPr>
                <w:b/>
              </w:rPr>
            </w:r>
            <w:r w:rsidRPr="00043B12">
              <w:rPr>
                <w:b/>
              </w:rPr>
              <w:fldChar w:fldCharType="separate"/>
            </w:r>
            <w:r w:rsidRPr="00043B12">
              <w:rPr>
                <w:rFonts w:eastAsia="MS UI Gothic"/>
                <w:b/>
              </w:rPr>
              <w:t> </w:t>
            </w:r>
            <w:r w:rsidRPr="00043B12">
              <w:rPr>
                <w:rFonts w:eastAsia="MS UI Gothic"/>
                <w:b/>
              </w:rPr>
              <w:t> </w:t>
            </w:r>
            <w:r w:rsidRPr="00043B12">
              <w:rPr>
                <w:rFonts w:eastAsia="MS UI Gothic"/>
                <w:b/>
              </w:rPr>
              <w:t> </w:t>
            </w:r>
            <w:r w:rsidRPr="00043B12">
              <w:rPr>
                <w:rFonts w:eastAsia="MS UI Gothic"/>
                <w:b/>
              </w:rPr>
              <w:t> </w:t>
            </w:r>
            <w:r w:rsidRPr="00043B12">
              <w:rPr>
                <w:rFonts w:eastAsia="MS UI Gothic"/>
                <w:b/>
              </w:rPr>
              <w:t> </w:t>
            </w:r>
            <w:r w:rsidRPr="00043B12">
              <w:rPr>
                <w:b/>
              </w:rPr>
              <w:fldChar w:fldCharType="end"/>
            </w:r>
          </w:p>
          <w:p w14:paraId="08CAE393" w14:textId="77777777" w:rsidR="00CE764C" w:rsidRDefault="008459F2">
            <w:pPr>
              <w:spacing w:line="233" w:lineRule="auto"/>
            </w:pPr>
            <w:r>
              <w:t xml:space="preserve">Адрес места нахождения: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r>
              <w:t xml:space="preserve"> </w:t>
            </w:r>
          </w:p>
          <w:p w14:paraId="08CAE394" w14:textId="77777777" w:rsidR="00CE764C" w:rsidRDefault="008459F2">
            <w:pPr>
              <w:spacing w:line="233" w:lineRule="auto"/>
            </w:pPr>
            <w:r>
              <w:t xml:space="preserve">Адрес для переписки: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p>
          <w:p w14:paraId="08CAE395" w14:textId="77777777" w:rsidR="00122B2C" w:rsidRPr="00122B2C" w:rsidRDefault="00122B2C">
            <w:pPr>
              <w:spacing w:line="233" w:lineRule="auto"/>
            </w:pPr>
            <w:r>
              <w:rPr>
                <w:lang w:val="en-US"/>
              </w:rPr>
              <w:t>E</w:t>
            </w:r>
            <w:r w:rsidRPr="00122B2C">
              <w:t>-</w:t>
            </w:r>
            <w:r>
              <w:rPr>
                <w:lang w:val="en-US"/>
              </w:rPr>
              <w:t>mail</w:t>
            </w:r>
            <w:r>
              <w:t xml:space="preserve">: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r w:rsidR="004760CF">
              <w:t xml:space="preserve"> (указание обязательно)</w:t>
            </w:r>
          </w:p>
          <w:p w14:paraId="08CAE396" w14:textId="77777777" w:rsidR="00CE764C" w:rsidRDefault="008459F2">
            <w:pPr>
              <w:spacing w:line="233" w:lineRule="auto"/>
            </w:pPr>
            <w:r>
              <w:t xml:space="preserve">ОГРН: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r>
              <w:t xml:space="preserve"> </w:t>
            </w:r>
          </w:p>
          <w:p w14:paraId="08CAE397" w14:textId="77777777" w:rsidR="00CE764C" w:rsidRDefault="008459F2">
            <w:pPr>
              <w:spacing w:line="233" w:lineRule="auto"/>
            </w:pPr>
            <w:r>
              <w:t xml:space="preserve">ИНН/КПП: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r>
              <w:t>/</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p>
          <w:p w14:paraId="08CAE398" w14:textId="77777777" w:rsidR="00CE764C" w:rsidRDefault="008459F2">
            <w:pPr>
              <w:spacing w:line="233" w:lineRule="auto"/>
            </w:pPr>
            <w:r>
              <w:t xml:space="preserve">Расчетный счет: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p>
          <w:p w14:paraId="08CAE399" w14:textId="77777777" w:rsidR="00CE764C" w:rsidRDefault="008459F2">
            <w:pPr>
              <w:spacing w:line="233" w:lineRule="auto"/>
            </w:pPr>
            <w:r>
              <w:t xml:space="preserve">Банк: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p>
          <w:p w14:paraId="08CAE39A" w14:textId="77777777" w:rsidR="00CE764C" w:rsidRDefault="008459F2">
            <w:pPr>
              <w:spacing w:line="233" w:lineRule="auto"/>
            </w:pPr>
            <w:proofErr w:type="spellStart"/>
            <w:r>
              <w:t>Корр</w:t>
            </w:r>
            <w:proofErr w:type="spellEnd"/>
            <w:r>
              <w:t>/</w:t>
            </w:r>
            <w:proofErr w:type="spellStart"/>
            <w:r>
              <w:t>сч</w:t>
            </w:r>
            <w:proofErr w:type="spellEnd"/>
            <w:r>
              <w:t xml:space="preserve">: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p>
          <w:p w14:paraId="08CAE39B" w14:textId="77777777" w:rsidR="00CE764C" w:rsidRDefault="008459F2">
            <w:pPr>
              <w:spacing w:line="233" w:lineRule="auto"/>
              <w:jc w:val="both"/>
              <w:rPr>
                <w:rFonts w:cs="Tahoma"/>
              </w:rPr>
            </w:pPr>
            <w:r>
              <w:t xml:space="preserve">БИК: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p>
        </w:tc>
      </w:tr>
      <w:tr w:rsidR="00CE764C" w14:paraId="08CAE3A5" w14:textId="77777777">
        <w:tc>
          <w:tcPr>
            <w:tcW w:w="4537" w:type="dxa"/>
            <w:tcMar>
              <w:left w:w="227" w:type="dxa"/>
              <w:right w:w="227" w:type="dxa"/>
            </w:tcMar>
          </w:tcPr>
          <w:p w14:paraId="08CAE39D" w14:textId="77777777" w:rsidR="00CE764C" w:rsidRDefault="00CE764C">
            <w:pPr>
              <w:spacing w:line="233" w:lineRule="auto"/>
              <w:jc w:val="both"/>
              <w:rPr>
                <w:rFonts w:cs="Tahoma"/>
              </w:rPr>
            </w:pPr>
          </w:p>
          <w:p w14:paraId="08CAE39E" w14:textId="77777777" w:rsidR="00CE764C" w:rsidRDefault="008459F2">
            <w:pPr>
              <w:spacing w:line="233" w:lineRule="auto"/>
              <w:jc w:val="both"/>
              <w:rPr>
                <w:rFonts w:cs="Tahoma"/>
              </w:rPr>
            </w:pPr>
            <w:r>
              <w:rPr>
                <w:rFonts w:cs="Tahoma"/>
              </w:rPr>
              <w:t>______________________ /</w:t>
            </w:r>
            <w:r w:rsidR="00043B12">
              <w:fldChar w:fldCharType="begin">
                <w:ffData>
                  <w:name w:val=""/>
                  <w:enabled/>
                  <w:calcOnExit w:val="0"/>
                  <w:textInput/>
                </w:ffData>
              </w:fldChar>
            </w:r>
            <w:r w:rsidR="00043B12">
              <w:instrText xml:space="preserve"> FORMTEXT </w:instrText>
            </w:r>
            <w:r w:rsidR="00043B12">
              <w:fldChar w:fldCharType="separate"/>
            </w:r>
            <w:r w:rsidR="00043B12">
              <w:rPr>
                <w:rFonts w:eastAsia="MS UI Gothic"/>
              </w:rPr>
              <w:t> </w:t>
            </w:r>
            <w:r w:rsidR="00043B12">
              <w:rPr>
                <w:rFonts w:eastAsia="MS UI Gothic"/>
              </w:rPr>
              <w:t> </w:t>
            </w:r>
            <w:r w:rsidR="00043B12">
              <w:rPr>
                <w:rFonts w:eastAsia="MS UI Gothic"/>
              </w:rPr>
              <w:t> </w:t>
            </w:r>
            <w:r w:rsidR="00043B12">
              <w:rPr>
                <w:rFonts w:eastAsia="MS UI Gothic"/>
              </w:rPr>
              <w:t> </w:t>
            </w:r>
            <w:r w:rsidR="00043B12">
              <w:rPr>
                <w:rFonts w:eastAsia="MS UI Gothic"/>
              </w:rPr>
              <w:t> </w:t>
            </w:r>
            <w:r w:rsidR="00043B12">
              <w:fldChar w:fldCharType="end"/>
            </w:r>
            <w:r>
              <w:rPr>
                <w:rFonts w:cs="Tahoma"/>
              </w:rPr>
              <w:t xml:space="preserve">/ </w:t>
            </w:r>
          </w:p>
          <w:p w14:paraId="08CAE39F" w14:textId="77777777" w:rsidR="00CE764C" w:rsidRDefault="008459F2">
            <w:pPr>
              <w:spacing w:line="233" w:lineRule="auto"/>
              <w:jc w:val="both"/>
              <w:rPr>
                <w:rFonts w:cs="Tahoma"/>
              </w:rPr>
            </w:pPr>
            <w:r>
              <w:rPr>
                <w:rFonts w:cs="Tahoma"/>
              </w:rPr>
              <w:t xml:space="preserve">        м.п.</w:t>
            </w:r>
          </w:p>
          <w:p w14:paraId="08CAE3A0" w14:textId="1D2F80D4" w:rsidR="00CE764C" w:rsidRDefault="00CE764C" w:rsidP="00EF3FDB">
            <w:pPr>
              <w:spacing w:line="233" w:lineRule="auto"/>
              <w:jc w:val="both"/>
              <w:rPr>
                <w:rFonts w:cs="Tahoma"/>
              </w:rPr>
            </w:pPr>
          </w:p>
        </w:tc>
        <w:tc>
          <w:tcPr>
            <w:tcW w:w="4677" w:type="dxa"/>
            <w:tcMar>
              <w:left w:w="227" w:type="dxa"/>
              <w:right w:w="227" w:type="dxa"/>
            </w:tcMar>
          </w:tcPr>
          <w:p w14:paraId="08CAE3A1" w14:textId="77777777" w:rsidR="00CE764C" w:rsidRDefault="00CE764C">
            <w:pPr>
              <w:spacing w:line="233" w:lineRule="auto"/>
              <w:jc w:val="both"/>
              <w:rPr>
                <w:rFonts w:cs="Tahoma"/>
              </w:rPr>
            </w:pPr>
          </w:p>
          <w:p w14:paraId="08CAE3A2" w14:textId="77777777" w:rsidR="00CE764C" w:rsidRDefault="008459F2">
            <w:pPr>
              <w:spacing w:line="233" w:lineRule="auto"/>
              <w:jc w:val="both"/>
              <w:rPr>
                <w:rFonts w:cs="Tahoma"/>
              </w:rPr>
            </w:pPr>
            <w:r>
              <w:rPr>
                <w:rFonts w:cs="Tahoma"/>
              </w:rPr>
              <w:t>______________________ /</w:t>
            </w:r>
            <w:r w:rsidR="00043B12">
              <w:fldChar w:fldCharType="begin">
                <w:ffData>
                  <w:name w:val=""/>
                  <w:enabled/>
                  <w:calcOnExit w:val="0"/>
                  <w:textInput/>
                </w:ffData>
              </w:fldChar>
            </w:r>
            <w:r w:rsidR="00043B12">
              <w:instrText xml:space="preserve"> FORMTEXT </w:instrText>
            </w:r>
            <w:r w:rsidR="00043B12">
              <w:fldChar w:fldCharType="separate"/>
            </w:r>
            <w:r w:rsidR="00043B12">
              <w:rPr>
                <w:rFonts w:eastAsia="MS UI Gothic"/>
              </w:rPr>
              <w:t> </w:t>
            </w:r>
            <w:r w:rsidR="00043B12">
              <w:rPr>
                <w:rFonts w:eastAsia="MS UI Gothic"/>
              </w:rPr>
              <w:t> </w:t>
            </w:r>
            <w:r w:rsidR="00043B12">
              <w:rPr>
                <w:rFonts w:eastAsia="MS UI Gothic"/>
              </w:rPr>
              <w:t> </w:t>
            </w:r>
            <w:r w:rsidR="00043B12">
              <w:rPr>
                <w:rFonts w:eastAsia="MS UI Gothic"/>
              </w:rPr>
              <w:t> </w:t>
            </w:r>
            <w:r w:rsidR="00043B12">
              <w:rPr>
                <w:rFonts w:eastAsia="MS UI Gothic"/>
              </w:rPr>
              <w:t> </w:t>
            </w:r>
            <w:r w:rsidR="00043B12">
              <w:fldChar w:fldCharType="end"/>
            </w:r>
            <w:r>
              <w:rPr>
                <w:rFonts w:cs="Tahoma"/>
              </w:rPr>
              <w:t xml:space="preserve">/ </w:t>
            </w:r>
          </w:p>
          <w:p w14:paraId="08CAE3A3" w14:textId="77777777" w:rsidR="00CE764C" w:rsidRDefault="008459F2">
            <w:pPr>
              <w:spacing w:line="233" w:lineRule="auto"/>
              <w:jc w:val="both"/>
              <w:rPr>
                <w:rFonts w:cs="Tahoma"/>
              </w:rPr>
            </w:pPr>
            <w:r>
              <w:rPr>
                <w:rFonts w:cs="Tahoma"/>
              </w:rPr>
              <w:t xml:space="preserve">        м.п.</w:t>
            </w:r>
          </w:p>
          <w:p w14:paraId="08CAE3A4" w14:textId="2008D66B" w:rsidR="00CE764C" w:rsidRDefault="00CE764C" w:rsidP="00EF3FDB">
            <w:pPr>
              <w:spacing w:line="233" w:lineRule="auto"/>
              <w:jc w:val="both"/>
              <w:rPr>
                <w:rFonts w:cs="Tahoma"/>
              </w:rPr>
            </w:pPr>
          </w:p>
        </w:tc>
      </w:tr>
    </w:tbl>
    <w:p w14:paraId="08CAE3A6" w14:textId="77777777" w:rsidR="00CE764C" w:rsidRDefault="00CE764C">
      <w:pPr>
        <w:jc w:val="both"/>
        <w:rPr>
          <w:rFonts w:cs="Tahoma"/>
        </w:rPr>
      </w:pPr>
    </w:p>
    <w:p w14:paraId="08CAE3A7" w14:textId="77777777" w:rsidR="00CE764C" w:rsidRDefault="008459F2">
      <w:pPr>
        <w:autoSpaceDE/>
        <w:autoSpaceDN/>
        <w:rPr>
          <w:rFonts w:cs="Tahoma"/>
        </w:rPr>
      </w:pPr>
      <w:r>
        <w:rPr>
          <w:rFonts w:cs="Tahoma"/>
        </w:rPr>
        <w:br w:type="page"/>
      </w:r>
    </w:p>
    <w:p w14:paraId="08CAE3A8" w14:textId="77777777" w:rsidR="00CE764C" w:rsidRDefault="008459F2">
      <w:pPr>
        <w:pStyle w:val="a3"/>
        <w:widowControl w:val="0"/>
        <w:rPr>
          <w:rFonts w:cs="Tahoma"/>
          <w:b/>
          <w:szCs w:val="20"/>
        </w:rPr>
      </w:pPr>
      <w:r>
        <w:rPr>
          <w:rFonts w:cs="Tahoma"/>
          <w:b/>
          <w:szCs w:val="20"/>
        </w:rPr>
        <w:lastRenderedPageBreak/>
        <w:t>Приложение №</w:t>
      </w:r>
      <w:r w:rsidR="00651FF9">
        <w:rPr>
          <w:rFonts w:cs="Tahoma"/>
          <w:b/>
          <w:szCs w:val="20"/>
        </w:rPr>
        <w:t xml:space="preserve"> </w:t>
      </w:r>
      <w:r>
        <w:rPr>
          <w:rFonts w:cs="Tahoma"/>
          <w:b/>
          <w:szCs w:val="20"/>
        </w:rPr>
        <w:t>1</w:t>
      </w:r>
    </w:p>
    <w:p w14:paraId="08CAE3A9" w14:textId="77777777" w:rsidR="00CE764C" w:rsidRDefault="008459F2">
      <w:pPr>
        <w:pStyle w:val="a3"/>
        <w:rPr>
          <w:rFonts w:cs="Tahoma"/>
          <w:b/>
          <w:szCs w:val="20"/>
        </w:rPr>
      </w:pPr>
      <w:r>
        <w:rPr>
          <w:rFonts w:cs="Tahoma"/>
          <w:b/>
          <w:szCs w:val="20"/>
        </w:rPr>
        <w:t xml:space="preserve">к Сублицензионному договору № </w:t>
      </w:r>
      <w:r w:rsidR="00043B12" w:rsidRPr="00043B12">
        <w:rPr>
          <w:b/>
        </w:rPr>
        <w:fldChar w:fldCharType="begin">
          <w:ffData>
            <w:name w:val=""/>
            <w:enabled/>
            <w:calcOnExit w:val="0"/>
            <w:textInput/>
          </w:ffData>
        </w:fldChar>
      </w:r>
      <w:r w:rsidR="00043B12" w:rsidRPr="00043B12">
        <w:rPr>
          <w:b/>
        </w:rPr>
        <w:instrText xml:space="preserve"> FORMTEXT </w:instrText>
      </w:r>
      <w:r w:rsidR="00043B12" w:rsidRPr="00043B12">
        <w:rPr>
          <w:b/>
        </w:rPr>
      </w:r>
      <w:r w:rsidR="00043B12" w:rsidRPr="00043B12">
        <w:rPr>
          <w:b/>
        </w:rPr>
        <w:fldChar w:fldCharType="separate"/>
      </w:r>
      <w:r w:rsidR="00043B12" w:rsidRPr="00043B12">
        <w:rPr>
          <w:rFonts w:eastAsia="MS UI Gothic"/>
          <w:b/>
        </w:rPr>
        <w:t> </w:t>
      </w:r>
      <w:r w:rsidR="00043B12" w:rsidRPr="00043B12">
        <w:rPr>
          <w:rFonts w:eastAsia="MS UI Gothic"/>
          <w:b/>
        </w:rPr>
        <w:t> </w:t>
      </w:r>
      <w:r w:rsidR="00043B12" w:rsidRPr="00043B12">
        <w:rPr>
          <w:rFonts w:eastAsia="MS UI Gothic"/>
          <w:b/>
        </w:rPr>
        <w:t> </w:t>
      </w:r>
      <w:r w:rsidR="00043B12" w:rsidRPr="00043B12">
        <w:rPr>
          <w:rFonts w:eastAsia="MS UI Gothic"/>
          <w:b/>
        </w:rPr>
        <w:t> </w:t>
      </w:r>
      <w:r w:rsidR="00043B12" w:rsidRPr="00043B12">
        <w:rPr>
          <w:rFonts w:eastAsia="MS UI Gothic"/>
          <w:b/>
        </w:rPr>
        <w:t> </w:t>
      </w:r>
      <w:r w:rsidR="00043B12" w:rsidRPr="00043B12">
        <w:rPr>
          <w:b/>
        </w:rPr>
        <w:fldChar w:fldCharType="end"/>
      </w:r>
    </w:p>
    <w:p w14:paraId="08CAE3AA" w14:textId="30848D9D" w:rsidR="00043B12" w:rsidRPr="00E33A22" w:rsidRDefault="008459F2">
      <w:pPr>
        <w:pStyle w:val="a3"/>
        <w:rPr>
          <w:rFonts w:cs="Tahoma"/>
          <w:b/>
          <w:szCs w:val="20"/>
        </w:rPr>
      </w:pPr>
      <w:r w:rsidRPr="00043B12">
        <w:rPr>
          <w:rFonts w:cs="Tahoma"/>
          <w:b/>
          <w:szCs w:val="20"/>
        </w:rPr>
        <w:t xml:space="preserve">от </w:t>
      </w:r>
      <w:r w:rsidR="00043B12" w:rsidRPr="00043B12">
        <w:rPr>
          <w:rFonts w:cs="Tahoma"/>
          <w:b/>
          <w:szCs w:val="20"/>
        </w:rPr>
        <w:t xml:space="preserve"> </w:t>
      </w:r>
    </w:p>
    <w:p w14:paraId="08CAE3AB" w14:textId="77777777" w:rsidR="00CE764C" w:rsidRDefault="008459F2">
      <w:pPr>
        <w:pStyle w:val="a3"/>
        <w:rPr>
          <w:rFonts w:cs="Tahoma"/>
          <w:b/>
          <w:szCs w:val="20"/>
        </w:rPr>
      </w:pPr>
      <w:r>
        <w:rPr>
          <w:rFonts w:cs="Tahoma"/>
          <w:b/>
          <w:szCs w:val="20"/>
        </w:rPr>
        <w:t>(далее – «Договор»)</w:t>
      </w:r>
    </w:p>
    <w:p w14:paraId="08CAE3AC" w14:textId="77777777" w:rsidR="00CE764C" w:rsidRDefault="00CE764C">
      <w:pPr>
        <w:pStyle w:val="a3"/>
        <w:ind w:left="4962"/>
        <w:rPr>
          <w:rFonts w:cs="Tahoma"/>
          <w:szCs w:val="20"/>
        </w:rPr>
      </w:pPr>
    </w:p>
    <w:p w14:paraId="08CAE3AD" w14:textId="77777777" w:rsidR="00CE764C" w:rsidRDefault="00CE764C">
      <w:pPr>
        <w:pStyle w:val="a3"/>
        <w:rPr>
          <w:rFonts w:cs="Tahoma"/>
          <w:szCs w:val="20"/>
        </w:rPr>
      </w:pPr>
    </w:p>
    <w:p w14:paraId="08CAE3AE" w14:textId="77777777" w:rsidR="00CE764C" w:rsidRDefault="008459F2">
      <w:pPr>
        <w:pStyle w:val="a3"/>
        <w:jc w:val="center"/>
        <w:rPr>
          <w:rFonts w:cs="Tahoma"/>
          <w:b/>
          <w:szCs w:val="20"/>
        </w:rPr>
      </w:pPr>
      <w:r>
        <w:rPr>
          <w:rFonts w:cs="Tahoma"/>
          <w:b/>
          <w:szCs w:val="20"/>
        </w:rPr>
        <w:t>Спецификация</w:t>
      </w:r>
    </w:p>
    <w:p w14:paraId="08CAE3AF" w14:textId="77777777" w:rsidR="00CE764C" w:rsidRDefault="00CE764C">
      <w:pPr>
        <w:pStyle w:val="a3"/>
        <w:rPr>
          <w:rFonts w:cs="Tahoma"/>
          <w:szCs w:val="20"/>
        </w:rPr>
      </w:pPr>
    </w:p>
    <w:tbl>
      <w:tblPr>
        <w:tblW w:w="9100" w:type="dxa"/>
        <w:tblInd w:w="95" w:type="dxa"/>
        <w:tblLook w:val="0000" w:firstRow="0" w:lastRow="0" w:firstColumn="0" w:lastColumn="0" w:noHBand="0" w:noVBand="0"/>
      </w:tblPr>
      <w:tblGrid>
        <w:gridCol w:w="996"/>
        <w:gridCol w:w="3381"/>
        <w:gridCol w:w="1350"/>
        <w:gridCol w:w="1667"/>
        <w:gridCol w:w="1706"/>
      </w:tblGrid>
      <w:tr w:rsidR="00CE764C" w14:paraId="08CAE3B5" w14:textId="77777777">
        <w:trPr>
          <w:trHeight w:val="842"/>
        </w:trPr>
        <w:tc>
          <w:tcPr>
            <w:tcW w:w="996" w:type="dxa"/>
            <w:tcBorders>
              <w:top w:val="single" w:sz="8" w:space="0" w:color="auto"/>
              <w:left w:val="single" w:sz="8" w:space="0" w:color="auto"/>
              <w:bottom w:val="single" w:sz="8" w:space="0" w:color="auto"/>
              <w:right w:val="single" w:sz="4" w:space="0" w:color="auto"/>
            </w:tcBorders>
            <w:shd w:val="clear" w:color="auto" w:fill="auto"/>
            <w:vAlign w:val="center"/>
          </w:tcPr>
          <w:p w14:paraId="08CAE3B0" w14:textId="77777777" w:rsidR="00CE764C" w:rsidRDefault="008459F2">
            <w:pPr>
              <w:pStyle w:val="a3"/>
              <w:jc w:val="center"/>
              <w:rPr>
                <w:rFonts w:cs="Tahoma"/>
                <w:b/>
                <w:bCs/>
                <w:szCs w:val="20"/>
              </w:rPr>
            </w:pPr>
            <w:r>
              <w:rPr>
                <w:rFonts w:cs="Tahoma"/>
                <w:b/>
                <w:bCs/>
                <w:szCs w:val="20"/>
              </w:rPr>
              <w:t>SKU</w:t>
            </w:r>
          </w:p>
        </w:tc>
        <w:tc>
          <w:tcPr>
            <w:tcW w:w="3381" w:type="dxa"/>
            <w:tcBorders>
              <w:top w:val="single" w:sz="8" w:space="0" w:color="auto"/>
              <w:left w:val="nil"/>
              <w:bottom w:val="single" w:sz="8" w:space="0" w:color="auto"/>
              <w:right w:val="single" w:sz="4" w:space="0" w:color="auto"/>
            </w:tcBorders>
            <w:shd w:val="clear" w:color="auto" w:fill="auto"/>
            <w:vAlign w:val="center"/>
          </w:tcPr>
          <w:p w14:paraId="08CAE3B1" w14:textId="77777777" w:rsidR="00CE764C" w:rsidRDefault="008459F2">
            <w:pPr>
              <w:pStyle w:val="a3"/>
              <w:jc w:val="center"/>
              <w:rPr>
                <w:rFonts w:cs="Tahoma"/>
                <w:b/>
                <w:bCs/>
                <w:szCs w:val="20"/>
              </w:rPr>
            </w:pPr>
            <w:r>
              <w:rPr>
                <w:rFonts w:cs="Tahoma"/>
                <w:b/>
                <w:bCs/>
                <w:szCs w:val="20"/>
              </w:rPr>
              <w:t>Программы для ЭВМ, в отношении которых предоставляется право использования</w:t>
            </w:r>
          </w:p>
        </w:tc>
        <w:tc>
          <w:tcPr>
            <w:tcW w:w="1350" w:type="dxa"/>
            <w:tcBorders>
              <w:top w:val="single" w:sz="8" w:space="0" w:color="auto"/>
              <w:left w:val="nil"/>
              <w:bottom w:val="single" w:sz="8" w:space="0" w:color="auto"/>
              <w:right w:val="single" w:sz="4" w:space="0" w:color="auto"/>
            </w:tcBorders>
            <w:shd w:val="clear" w:color="auto" w:fill="auto"/>
            <w:vAlign w:val="center"/>
          </w:tcPr>
          <w:p w14:paraId="08CAE3B2" w14:textId="77777777" w:rsidR="00CE764C" w:rsidRDefault="008459F2">
            <w:pPr>
              <w:pStyle w:val="a3"/>
              <w:jc w:val="center"/>
              <w:rPr>
                <w:rFonts w:cs="Tahoma"/>
                <w:b/>
                <w:bCs/>
                <w:szCs w:val="20"/>
              </w:rPr>
            </w:pPr>
            <w:r>
              <w:rPr>
                <w:rFonts w:cs="Tahoma"/>
                <w:b/>
                <w:bCs/>
                <w:szCs w:val="20"/>
              </w:rPr>
              <w:t>Кол-во лицензий*</w:t>
            </w:r>
          </w:p>
        </w:tc>
        <w:tc>
          <w:tcPr>
            <w:tcW w:w="1667" w:type="dxa"/>
            <w:tcBorders>
              <w:top w:val="single" w:sz="8" w:space="0" w:color="auto"/>
              <w:left w:val="nil"/>
              <w:bottom w:val="single" w:sz="8" w:space="0" w:color="auto"/>
              <w:right w:val="single" w:sz="4" w:space="0" w:color="auto"/>
            </w:tcBorders>
            <w:shd w:val="clear" w:color="auto" w:fill="auto"/>
            <w:vAlign w:val="center"/>
          </w:tcPr>
          <w:p w14:paraId="08CAE3B3" w14:textId="77777777" w:rsidR="00CE764C" w:rsidRDefault="008459F2">
            <w:pPr>
              <w:pStyle w:val="a3"/>
              <w:jc w:val="center"/>
              <w:rPr>
                <w:rFonts w:cs="Tahoma"/>
                <w:b/>
                <w:bCs/>
                <w:szCs w:val="20"/>
              </w:rPr>
            </w:pPr>
            <w:r>
              <w:rPr>
                <w:rFonts w:cs="Tahoma"/>
                <w:b/>
                <w:bCs/>
                <w:szCs w:val="20"/>
              </w:rPr>
              <w:t>Цена за один год, руб. РФ</w:t>
            </w:r>
          </w:p>
        </w:tc>
        <w:tc>
          <w:tcPr>
            <w:tcW w:w="1706" w:type="dxa"/>
            <w:tcBorders>
              <w:top w:val="single" w:sz="8" w:space="0" w:color="auto"/>
              <w:left w:val="nil"/>
              <w:bottom w:val="single" w:sz="8" w:space="0" w:color="auto"/>
              <w:right w:val="single" w:sz="8" w:space="0" w:color="auto"/>
            </w:tcBorders>
            <w:shd w:val="clear" w:color="auto" w:fill="auto"/>
            <w:vAlign w:val="center"/>
          </w:tcPr>
          <w:p w14:paraId="08CAE3B4" w14:textId="77777777" w:rsidR="00CE764C" w:rsidRDefault="008459F2">
            <w:pPr>
              <w:pStyle w:val="a3"/>
              <w:jc w:val="center"/>
              <w:rPr>
                <w:rFonts w:cs="Tahoma"/>
                <w:b/>
                <w:bCs/>
                <w:szCs w:val="20"/>
              </w:rPr>
            </w:pPr>
            <w:r>
              <w:rPr>
                <w:rFonts w:cs="Tahoma"/>
                <w:b/>
                <w:bCs/>
                <w:szCs w:val="20"/>
              </w:rPr>
              <w:t xml:space="preserve">Сумма за один год, </w:t>
            </w:r>
            <w:proofErr w:type="spellStart"/>
            <w:r>
              <w:rPr>
                <w:rFonts w:cs="Tahoma"/>
                <w:b/>
                <w:bCs/>
                <w:szCs w:val="20"/>
              </w:rPr>
              <w:t>руб.РФ</w:t>
            </w:r>
            <w:proofErr w:type="spellEnd"/>
          </w:p>
        </w:tc>
      </w:tr>
      <w:tr w:rsidR="00CE764C" w14:paraId="08CAE3BB" w14:textId="77777777">
        <w:trPr>
          <w:trHeight w:val="86"/>
        </w:trPr>
        <w:tc>
          <w:tcPr>
            <w:tcW w:w="996" w:type="dxa"/>
            <w:tcBorders>
              <w:top w:val="nil"/>
              <w:left w:val="single" w:sz="8" w:space="0" w:color="auto"/>
              <w:bottom w:val="single" w:sz="4" w:space="0" w:color="auto"/>
              <w:right w:val="single" w:sz="4" w:space="0" w:color="auto"/>
            </w:tcBorders>
            <w:shd w:val="clear" w:color="auto" w:fill="auto"/>
            <w:vAlign w:val="center"/>
          </w:tcPr>
          <w:p w14:paraId="08CAE3B6" w14:textId="77777777" w:rsidR="00CE764C" w:rsidRDefault="00CE764C">
            <w:pPr>
              <w:pStyle w:val="a3"/>
              <w:rPr>
                <w:rFonts w:cs="Tahoma"/>
                <w:szCs w:val="20"/>
              </w:rPr>
            </w:pPr>
          </w:p>
        </w:tc>
        <w:tc>
          <w:tcPr>
            <w:tcW w:w="3381" w:type="dxa"/>
            <w:tcBorders>
              <w:top w:val="nil"/>
              <w:left w:val="nil"/>
              <w:bottom w:val="single" w:sz="4" w:space="0" w:color="auto"/>
              <w:right w:val="single" w:sz="4" w:space="0" w:color="auto"/>
            </w:tcBorders>
            <w:shd w:val="clear" w:color="auto" w:fill="auto"/>
            <w:vAlign w:val="center"/>
          </w:tcPr>
          <w:p w14:paraId="08CAE3B7" w14:textId="77777777" w:rsidR="00CE764C" w:rsidRDefault="00CE764C">
            <w:pPr>
              <w:pStyle w:val="a3"/>
              <w:rPr>
                <w:rFonts w:cs="Tahoma"/>
                <w:szCs w:val="20"/>
              </w:rPr>
            </w:pPr>
          </w:p>
        </w:tc>
        <w:tc>
          <w:tcPr>
            <w:tcW w:w="1350" w:type="dxa"/>
            <w:tcBorders>
              <w:top w:val="nil"/>
              <w:left w:val="nil"/>
              <w:bottom w:val="single" w:sz="4" w:space="0" w:color="auto"/>
              <w:right w:val="single" w:sz="4" w:space="0" w:color="auto"/>
            </w:tcBorders>
            <w:shd w:val="clear" w:color="auto" w:fill="auto"/>
            <w:vAlign w:val="center"/>
          </w:tcPr>
          <w:p w14:paraId="08CAE3B8" w14:textId="77777777" w:rsidR="00CE764C" w:rsidRDefault="00CE764C">
            <w:pPr>
              <w:pStyle w:val="a3"/>
              <w:rPr>
                <w:rFonts w:cs="Tahoma"/>
                <w:szCs w:val="20"/>
              </w:rPr>
            </w:pPr>
          </w:p>
        </w:tc>
        <w:tc>
          <w:tcPr>
            <w:tcW w:w="1667" w:type="dxa"/>
            <w:tcBorders>
              <w:top w:val="single" w:sz="4" w:space="0" w:color="auto"/>
              <w:left w:val="nil"/>
              <w:bottom w:val="single" w:sz="4" w:space="0" w:color="auto"/>
              <w:right w:val="single" w:sz="4" w:space="0" w:color="auto"/>
            </w:tcBorders>
            <w:shd w:val="clear" w:color="auto" w:fill="auto"/>
            <w:vAlign w:val="center"/>
          </w:tcPr>
          <w:p w14:paraId="08CAE3B9" w14:textId="77777777" w:rsidR="00CE764C" w:rsidRDefault="00CE764C">
            <w:pPr>
              <w:pStyle w:val="a3"/>
              <w:rPr>
                <w:rFonts w:cs="Tahoma"/>
                <w:szCs w:val="20"/>
              </w:rPr>
            </w:pPr>
          </w:p>
        </w:tc>
        <w:tc>
          <w:tcPr>
            <w:tcW w:w="1706" w:type="dxa"/>
            <w:tcBorders>
              <w:top w:val="single" w:sz="4" w:space="0" w:color="auto"/>
              <w:left w:val="nil"/>
              <w:bottom w:val="single" w:sz="4" w:space="0" w:color="auto"/>
              <w:right w:val="single" w:sz="8" w:space="0" w:color="auto"/>
            </w:tcBorders>
            <w:shd w:val="clear" w:color="auto" w:fill="auto"/>
            <w:vAlign w:val="center"/>
          </w:tcPr>
          <w:p w14:paraId="08CAE3BA" w14:textId="77777777" w:rsidR="00CE764C" w:rsidRDefault="00CE764C">
            <w:pPr>
              <w:pStyle w:val="a3"/>
              <w:rPr>
                <w:rFonts w:cs="Tahoma"/>
                <w:szCs w:val="20"/>
              </w:rPr>
            </w:pPr>
          </w:p>
        </w:tc>
      </w:tr>
      <w:tr w:rsidR="00CE764C" w14:paraId="08CAE3C1" w14:textId="77777777">
        <w:trPr>
          <w:trHeight w:val="164"/>
        </w:trPr>
        <w:tc>
          <w:tcPr>
            <w:tcW w:w="996" w:type="dxa"/>
            <w:tcBorders>
              <w:top w:val="nil"/>
              <w:left w:val="single" w:sz="8" w:space="0" w:color="auto"/>
              <w:bottom w:val="single" w:sz="4" w:space="0" w:color="auto"/>
              <w:right w:val="single" w:sz="4" w:space="0" w:color="auto"/>
            </w:tcBorders>
            <w:shd w:val="clear" w:color="auto" w:fill="auto"/>
            <w:vAlign w:val="center"/>
          </w:tcPr>
          <w:p w14:paraId="08CAE3BC" w14:textId="77777777" w:rsidR="00CE764C" w:rsidRDefault="00CE764C">
            <w:pPr>
              <w:pStyle w:val="a3"/>
              <w:rPr>
                <w:rFonts w:cs="Tahoma"/>
                <w:szCs w:val="20"/>
              </w:rPr>
            </w:pPr>
          </w:p>
        </w:tc>
        <w:tc>
          <w:tcPr>
            <w:tcW w:w="3381" w:type="dxa"/>
            <w:tcBorders>
              <w:top w:val="nil"/>
              <w:left w:val="nil"/>
              <w:bottom w:val="single" w:sz="4" w:space="0" w:color="auto"/>
              <w:right w:val="single" w:sz="4" w:space="0" w:color="auto"/>
            </w:tcBorders>
            <w:shd w:val="clear" w:color="auto" w:fill="auto"/>
            <w:vAlign w:val="center"/>
          </w:tcPr>
          <w:p w14:paraId="08CAE3BD" w14:textId="77777777" w:rsidR="00CE764C" w:rsidRDefault="00CE764C">
            <w:pPr>
              <w:pStyle w:val="a3"/>
              <w:rPr>
                <w:rFonts w:cs="Tahoma"/>
                <w:szCs w:val="20"/>
              </w:rPr>
            </w:pPr>
          </w:p>
        </w:tc>
        <w:tc>
          <w:tcPr>
            <w:tcW w:w="1350" w:type="dxa"/>
            <w:tcBorders>
              <w:top w:val="nil"/>
              <w:left w:val="nil"/>
              <w:bottom w:val="single" w:sz="4" w:space="0" w:color="auto"/>
              <w:right w:val="single" w:sz="4" w:space="0" w:color="auto"/>
            </w:tcBorders>
            <w:shd w:val="clear" w:color="auto" w:fill="auto"/>
            <w:vAlign w:val="center"/>
          </w:tcPr>
          <w:p w14:paraId="08CAE3BE" w14:textId="77777777" w:rsidR="00CE764C" w:rsidRDefault="00CE764C">
            <w:pPr>
              <w:pStyle w:val="a3"/>
              <w:rPr>
                <w:rFonts w:cs="Tahoma"/>
                <w:szCs w:val="20"/>
              </w:rPr>
            </w:pPr>
          </w:p>
        </w:tc>
        <w:tc>
          <w:tcPr>
            <w:tcW w:w="1667" w:type="dxa"/>
            <w:tcBorders>
              <w:top w:val="nil"/>
              <w:left w:val="nil"/>
              <w:bottom w:val="single" w:sz="4" w:space="0" w:color="auto"/>
              <w:right w:val="single" w:sz="4" w:space="0" w:color="auto"/>
            </w:tcBorders>
            <w:shd w:val="clear" w:color="auto" w:fill="auto"/>
            <w:vAlign w:val="center"/>
          </w:tcPr>
          <w:p w14:paraId="08CAE3BF" w14:textId="77777777" w:rsidR="00CE764C" w:rsidRDefault="00CE764C">
            <w:pPr>
              <w:pStyle w:val="a3"/>
              <w:rPr>
                <w:rFonts w:cs="Tahoma"/>
                <w:szCs w:val="20"/>
              </w:rPr>
            </w:pPr>
          </w:p>
        </w:tc>
        <w:tc>
          <w:tcPr>
            <w:tcW w:w="1706" w:type="dxa"/>
            <w:tcBorders>
              <w:top w:val="nil"/>
              <w:left w:val="nil"/>
              <w:bottom w:val="single" w:sz="4" w:space="0" w:color="auto"/>
              <w:right w:val="single" w:sz="8" w:space="0" w:color="auto"/>
            </w:tcBorders>
            <w:shd w:val="clear" w:color="auto" w:fill="auto"/>
            <w:vAlign w:val="center"/>
          </w:tcPr>
          <w:p w14:paraId="08CAE3C0" w14:textId="77777777" w:rsidR="00CE764C" w:rsidRDefault="00CE764C">
            <w:pPr>
              <w:pStyle w:val="a3"/>
              <w:rPr>
                <w:rFonts w:cs="Tahoma"/>
                <w:szCs w:val="20"/>
              </w:rPr>
            </w:pPr>
          </w:p>
        </w:tc>
      </w:tr>
      <w:tr w:rsidR="00CE764C" w14:paraId="08CAE3C7" w14:textId="77777777">
        <w:trPr>
          <w:trHeight w:val="45"/>
        </w:trPr>
        <w:tc>
          <w:tcPr>
            <w:tcW w:w="996" w:type="dxa"/>
            <w:tcBorders>
              <w:top w:val="nil"/>
              <w:left w:val="single" w:sz="8" w:space="0" w:color="auto"/>
              <w:bottom w:val="single" w:sz="4" w:space="0" w:color="auto"/>
              <w:right w:val="single" w:sz="4" w:space="0" w:color="auto"/>
            </w:tcBorders>
            <w:shd w:val="clear" w:color="auto" w:fill="auto"/>
            <w:vAlign w:val="center"/>
          </w:tcPr>
          <w:p w14:paraId="08CAE3C2" w14:textId="77777777" w:rsidR="00CE764C" w:rsidRDefault="00CE764C">
            <w:pPr>
              <w:pStyle w:val="a3"/>
              <w:rPr>
                <w:rFonts w:cs="Tahoma"/>
                <w:szCs w:val="20"/>
              </w:rPr>
            </w:pPr>
          </w:p>
        </w:tc>
        <w:tc>
          <w:tcPr>
            <w:tcW w:w="3381" w:type="dxa"/>
            <w:tcBorders>
              <w:top w:val="nil"/>
              <w:left w:val="nil"/>
              <w:bottom w:val="single" w:sz="4" w:space="0" w:color="auto"/>
              <w:right w:val="single" w:sz="4" w:space="0" w:color="auto"/>
            </w:tcBorders>
            <w:shd w:val="clear" w:color="auto" w:fill="auto"/>
            <w:vAlign w:val="center"/>
          </w:tcPr>
          <w:p w14:paraId="08CAE3C3" w14:textId="77777777" w:rsidR="00CE764C" w:rsidRDefault="00CE764C">
            <w:pPr>
              <w:pStyle w:val="a3"/>
              <w:rPr>
                <w:rFonts w:cs="Tahoma"/>
                <w:szCs w:val="20"/>
              </w:rPr>
            </w:pPr>
          </w:p>
        </w:tc>
        <w:tc>
          <w:tcPr>
            <w:tcW w:w="1350" w:type="dxa"/>
            <w:tcBorders>
              <w:top w:val="nil"/>
              <w:left w:val="nil"/>
              <w:bottom w:val="single" w:sz="4" w:space="0" w:color="auto"/>
              <w:right w:val="single" w:sz="4" w:space="0" w:color="auto"/>
            </w:tcBorders>
            <w:shd w:val="clear" w:color="auto" w:fill="auto"/>
            <w:vAlign w:val="center"/>
          </w:tcPr>
          <w:p w14:paraId="08CAE3C4" w14:textId="77777777" w:rsidR="00CE764C" w:rsidRDefault="00CE764C">
            <w:pPr>
              <w:pStyle w:val="a3"/>
              <w:rPr>
                <w:rFonts w:cs="Tahoma"/>
                <w:szCs w:val="20"/>
              </w:rPr>
            </w:pPr>
          </w:p>
        </w:tc>
        <w:tc>
          <w:tcPr>
            <w:tcW w:w="1667" w:type="dxa"/>
            <w:tcBorders>
              <w:top w:val="nil"/>
              <w:left w:val="nil"/>
              <w:bottom w:val="single" w:sz="4" w:space="0" w:color="auto"/>
              <w:right w:val="single" w:sz="4" w:space="0" w:color="auto"/>
            </w:tcBorders>
            <w:shd w:val="clear" w:color="auto" w:fill="auto"/>
            <w:vAlign w:val="center"/>
          </w:tcPr>
          <w:p w14:paraId="08CAE3C5" w14:textId="77777777" w:rsidR="00CE764C" w:rsidRDefault="00CE764C">
            <w:pPr>
              <w:pStyle w:val="a3"/>
              <w:rPr>
                <w:rFonts w:cs="Tahoma"/>
                <w:szCs w:val="20"/>
              </w:rPr>
            </w:pPr>
          </w:p>
        </w:tc>
        <w:tc>
          <w:tcPr>
            <w:tcW w:w="1706" w:type="dxa"/>
            <w:tcBorders>
              <w:top w:val="nil"/>
              <w:left w:val="nil"/>
              <w:bottom w:val="single" w:sz="4" w:space="0" w:color="auto"/>
              <w:right w:val="single" w:sz="8" w:space="0" w:color="auto"/>
            </w:tcBorders>
            <w:shd w:val="clear" w:color="auto" w:fill="auto"/>
            <w:vAlign w:val="center"/>
          </w:tcPr>
          <w:p w14:paraId="08CAE3C6" w14:textId="77777777" w:rsidR="00CE764C" w:rsidRDefault="00CE764C">
            <w:pPr>
              <w:pStyle w:val="a3"/>
              <w:rPr>
                <w:rFonts w:cs="Tahoma"/>
                <w:szCs w:val="20"/>
              </w:rPr>
            </w:pPr>
          </w:p>
        </w:tc>
      </w:tr>
      <w:tr w:rsidR="00CE764C" w14:paraId="08CAE3CD" w14:textId="77777777">
        <w:trPr>
          <w:trHeight w:val="45"/>
        </w:trPr>
        <w:tc>
          <w:tcPr>
            <w:tcW w:w="996" w:type="dxa"/>
            <w:tcBorders>
              <w:top w:val="nil"/>
              <w:left w:val="single" w:sz="8" w:space="0" w:color="auto"/>
              <w:bottom w:val="single" w:sz="4" w:space="0" w:color="auto"/>
              <w:right w:val="single" w:sz="4" w:space="0" w:color="auto"/>
            </w:tcBorders>
            <w:shd w:val="clear" w:color="auto" w:fill="auto"/>
            <w:vAlign w:val="center"/>
          </w:tcPr>
          <w:p w14:paraId="08CAE3C8" w14:textId="77777777" w:rsidR="00CE764C" w:rsidRDefault="00CE764C">
            <w:pPr>
              <w:pStyle w:val="a3"/>
              <w:rPr>
                <w:rFonts w:cs="Tahoma"/>
                <w:szCs w:val="20"/>
              </w:rPr>
            </w:pPr>
          </w:p>
        </w:tc>
        <w:tc>
          <w:tcPr>
            <w:tcW w:w="3381" w:type="dxa"/>
            <w:tcBorders>
              <w:top w:val="nil"/>
              <w:left w:val="nil"/>
              <w:bottom w:val="single" w:sz="4" w:space="0" w:color="auto"/>
              <w:right w:val="single" w:sz="4" w:space="0" w:color="auto"/>
            </w:tcBorders>
            <w:shd w:val="clear" w:color="auto" w:fill="auto"/>
            <w:vAlign w:val="center"/>
          </w:tcPr>
          <w:p w14:paraId="08CAE3C9" w14:textId="77777777" w:rsidR="00CE764C" w:rsidRDefault="00CE764C">
            <w:pPr>
              <w:pStyle w:val="a3"/>
              <w:rPr>
                <w:rFonts w:cs="Tahoma"/>
                <w:szCs w:val="20"/>
              </w:rPr>
            </w:pPr>
          </w:p>
        </w:tc>
        <w:tc>
          <w:tcPr>
            <w:tcW w:w="1350" w:type="dxa"/>
            <w:tcBorders>
              <w:top w:val="nil"/>
              <w:left w:val="nil"/>
              <w:bottom w:val="single" w:sz="4" w:space="0" w:color="auto"/>
              <w:right w:val="single" w:sz="4" w:space="0" w:color="auto"/>
            </w:tcBorders>
            <w:shd w:val="clear" w:color="auto" w:fill="auto"/>
            <w:vAlign w:val="center"/>
          </w:tcPr>
          <w:p w14:paraId="08CAE3CA" w14:textId="77777777" w:rsidR="00CE764C" w:rsidRDefault="00CE764C">
            <w:pPr>
              <w:pStyle w:val="a3"/>
              <w:rPr>
                <w:rFonts w:cs="Tahoma"/>
                <w:szCs w:val="20"/>
              </w:rPr>
            </w:pPr>
          </w:p>
        </w:tc>
        <w:tc>
          <w:tcPr>
            <w:tcW w:w="1667" w:type="dxa"/>
            <w:tcBorders>
              <w:top w:val="nil"/>
              <w:left w:val="nil"/>
              <w:bottom w:val="single" w:sz="4" w:space="0" w:color="auto"/>
              <w:right w:val="single" w:sz="4" w:space="0" w:color="auto"/>
            </w:tcBorders>
            <w:shd w:val="clear" w:color="auto" w:fill="auto"/>
            <w:vAlign w:val="center"/>
          </w:tcPr>
          <w:p w14:paraId="08CAE3CB" w14:textId="77777777" w:rsidR="00CE764C" w:rsidRDefault="00CE764C">
            <w:pPr>
              <w:pStyle w:val="a3"/>
              <w:rPr>
                <w:rFonts w:cs="Tahoma"/>
                <w:szCs w:val="20"/>
              </w:rPr>
            </w:pPr>
          </w:p>
        </w:tc>
        <w:tc>
          <w:tcPr>
            <w:tcW w:w="1706" w:type="dxa"/>
            <w:tcBorders>
              <w:top w:val="nil"/>
              <w:left w:val="nil"/>
              <w:bottom w:val="single" w:sz="4" w:space="0" w:color="auto"/>
              <w:right w:val="single" w:sz="8" w:space="0" w:color="auto"/>
            </w:tcBorders>
            <w:shd w:val="clear" w:color="auto" w:fill="auto"/>
            <w:vAlign w:val="center"/>
          </w:tcPr>
          <w:p w14:paraId="08CAE3CC" w14:textId="77777777" w:rsidR="00CE764C" w:rsidRDefault="00CE764C">
            <w:pPr>
              <w:pStyle w:val="a3"/>
              <w:rPr>
                <w:rFonts w:cs="Tahoma"/>
                <w:szCs w:val="20"/>
              </w:rPr>
            </w:pPr>
          </w:p>
        </w:tc>
      </w:tr>
      <w:tr w:rsidR="00CE764C" w14:paraId="08CAE3D3" w14:textId="77777777">
        <w:trPr>
          <w:trHeight w:val="45"/>
        </w:trPr>
        <w:tc>
          <w:tcPr>
            <w:tcW w:w="996" w:type="dxa"/>
            <w:tcBorders>
              <w:top w:val="nil"/>
              <w:left w:val="single" w:sz="8" w:space="0" w:color="auto"/>
              <w:bottom w:val="single" w:sz="4" w:space="0" w:color="auto"/>
              <w:right w:val="single" w:sz="4" w:space="0" w:color="auto"/>
            </w:tcBorders>
            <w:shd w:val="clear" w:color="auto" w:fill="auto"/>
            <w:vAlign w:val="center"/>
          </w:tcPr>
          <w:p w14:paraId="08CAE3CE" w14:textId="77777777" w:rsidR="00CE764C" w:rsidRDefault="00CE764C">
            <w:pPr>
              <w:pStyle w:val="a3"/>
              <w:rPr>
                <w:rFonts w:cs="Tahoma"/>
                <w:szCs w:val="20"/>
              </w:rPr>
            </w:pPr>
          </w:p>
        </w:tc>
        <w:tc>
          <w:tcPr>
            <w:tcW w:w="3381" w:type="dxa"/>
            <w:tcBorders>
              <w:top w:val="nil"/>
              <w:left w:val="nil"/>
              <w:bottom w:val="single" w:sz="4" w:space="0" w:color="auto"/>
              <w:right w:val="single" w:sz="4" w:space="0" w:color="auto"/>
            </w:tcBorders>
            <w:shd w:val="clear" w:color="auto" w:fill="auto"/>
            <w:vAlign w:val="center"/>
          </w:tcPr>
          <w:p w14:paraId="08CAE3CF" w14:textId="77777777" w:rsidR="00CE764C" w:rsidRDefault="00CE764C">
            <w:pPr>
              <w:pStyle w:val="a3"/>
              <w:rPr>
                <w:rFonts w:cs="Tahoma"/>
                <w:szCs w:val="20"/>
              </w:rPr>
            </w:pPr>
          </w:p>
        </w:tc>
        <w:tc>
          <w:tcPr>
            <w:tcW w:w="1350" w:type="dxa"/>
            <w:tcBorders>
              <w:top w:val="nil"/>
              <w:left w:val="nil"/>
              <w:bottom w:val="single" w:sz="4" w:space="0" w:color="auto"/>
              <w:right w:val="single" w:sz="4" w:space="0" w:color="auto"/>
            </w:tcBorders>
            <w:shd w:val="clear" w:color="auto" w:fill="auto"/>
            <w:vAlign w:val="center"/>
          </w:tcPr>
          <w:p w14:paraId="08CAE3D0" w14:textId="77777777" w:rsidR="00CE764C" w:rsidRDefault="00CE764C">
            <w:pPr>
              <w:pStyle w:val="a3"/>
              <w:rPr>
                <w:rFonts w:cs="Tahoma"/>
                <w:szCs w:val="20"/>
              </w:rPr>
            </w:pPr>
          </w:p>
        </w:tc>
        <w:tc>
          <w:tcPr>
            <w:tcW w:w="1667" w:type="dxa"/>
            <w:tcBorders>
              <w:top w:val="nil"/>
              <w:left w:val="nil"/>
              <w:bottom w:val="single" w:sz="4" w:space="0" w:color="auto"/>
              <w:right w:val="single" w:sz="4" w:space="0" w:color="auto"/>
            </w:tcBorders>
            <w:shd w:val="clear" w:color="auto" w:fill="auto"/>
            <w:vAlign w:val="center"/>
          </w:tcPr>
          <w:p w14:paraId="08CAE3D1" w14:textId="77777777" w:rsidR="00CE764C" w:rsidRDefault="00CE764C">
            <w:pPr>
              <w:pStyle w:val="a3"/>
              <w:rPr>
                <w:rFonts w:cs="Tahoma"/>
                <w:szCs w:val="20"/>
              </w:rPr>
            </w:pPr>
          </w:p>
        </w:tc>
        <w:tc>
          <w:tcPr>
            <w:tcW w:w="1706" w:type="dxa"/>
            <w:tcBorders>
              <w:top w:val="nil"/>
              <w:left w:val="nil"/>
              <w:bottom w:val="single" w:sz="4" w:space="0" w:color="auto"/>
              <w:right w:val="single" w:sz="8" w:space="0" w:color="auto"/>
            </w:tcBorders>
            <w:shd w:val="clear" w:color="auto" w:fill="auto"/>
            <w:vAlign w:val="center"/>
          </w:tcPr>
          <w:p w14:paraId="08CAE3D2" w14:textId="77777777" w:rsidR="00CE764C" w:rsidRDefault="00CE764C">
            <w:pPr>
              <w:pStyle w:val="a3"/>
              <w:rPr>
                <w:rFonts w:cs="Tahoma"/>
                <w:szCs w:val="20"/>
              </w:rPr>
            </w:pPr>
          </w:p>
        </w:tc>
      </w:tr>
      <w:tr w:rsidR="00CE764C" w14:paraId="08CAE3D9" w14:textId="77777777">
        <w:trPr>
          <w:trHeight w:val="45"/>
        </w:trPr>
        <w:tc>
          <w:tcPr>
            <w:tcW w:w="996" w:type="dxa"/>
            <w:tcBorders>
              <w:top w:val="nil"/>
              <w:left w:val="single" w:sz="8" w:space="0" w:color="auto"/>
              <w:bottom w:val="single" w:sz="4" w:space="0" w:color="auto"/>
              <w:right w:val="single" w:sz="4" w:space="0" w:color="auto"/>
            </w:tcBorders>
            <w:shd w:val="clear" w:color="auto" w:fill="auto"/>
            <w:vAlign w:val="center"/>
          </w:tcPr>
          <w:p w14:paraId="08CAE3D4" w14:textId="77777777" w:rsidR="00CE764C" w:rsidRDefault="00CE764C">
            <w:pPr>
              <w:pStyle w:val="a3"/>
              <w:rPr>
                <w:rFonts w:cs="Tahoma"/>
                <w:szCs w:val="20"/>
              </w:rPr>
            </w:pPr>
          </w:p>
        </w:tc>
        <w:tc>
          <w:tcPr>
            <w:tcW w:w="3381" w:type="dxa"/>
            <w:tcBorders>
              <w:top w:val="nil"/>
              <w:left w:val="nil"/>
              <w:bottom w:val="single" w:sz="4" w:space="0" w:color="auto"/>
              <w:right w:val="single" w:sz="4" w:space="0" w:color="auto"/>
            </w:tcBorders>
            <w:shd w:val="clear" w:color="auto" w:fill="auto"/>
            <w:vAlign w:val="center"/>
          </w:tcPr>
          <w:p w14:paraId="08CAE3D5" w14:textId="77777777" w:rsidR="00CE764C" w:rsidRDefault="00CE764C">
            <w:pPr>
              <w:pStyle w:val="a3"/>
              <w:rPr>
                <w:rFonts w:cs="Tahoma"/>
                <w:szCs w:val="20"/>
              </w:rPr>
            </w:pPr>
          </w:p>
        </w:tc>
        <w:tc>
          <w:tcPr>
            <w:tcW w:w="1350" w:type="dxa"/>
            <w:tcBorders>
              <w:top w:val="nil"/>
              <w:left w:val="nil"/>
              <w:bottom w:val="single" w:sz="4" w:space="0" w:color="auto"/>
              <w:right w:val="single" w:sz="4" w:space="0" w:color="auto"/>
            </w:tcBorders>
            <w:shd w:val="clear" w:color="auto" w:fill="auto"/>
            <w:vAlign w:val="center"/>
          </w:tcPr>
          <w:p w14:paraId="08CAE3D6" w14:textId="77777777" w:rsidR="00CE764C" w:rsidRDefault="00CE764C">
            <w:pPr>
              <w:pStyle w:val="a3"/>
              <w:rPr>
                <w:rFonts w:cs="Tahoma"/>
                <w:szCs w:val="20"/>
              </w:rPr>
            </w:pPr>
          </w:p>
        </w:tc>
        <w:tc>
          <w:tcPr>
            <w:tcW w:w="1667" w:type="dxa"/>
            <w:tcBorders>
              <w:top w:val="nil"/>
              <w:left w:val="nil"/>
              <w:bottom w:val="single" w:sz="4" w:space="0" w:color="auto"/>
              <w:right w:val="single" w:sz="4" w:space="0" w:color="auto"/>
            </w:tcBorders>
            <w:shd w:val="clear" w:color="auto" w:fill="auto"/>
            <w:vAlign w:val="center"/>
          </w:tcPr>
          <w:p w14:paraId="08CAE3D7" w14:textId="77777777" w:rsidR="00CE764C" w:rsidRDefault="00CE764C">
            <w:pPr>
              <w:pStyle w:val="a3"/>
              <w:rPr>
                <w:rFonts w:cs="Tahoma"/>
                <w:szCs w:val="20"/>
              </w:rPr>
            </w:pPr>
          </w:p>
        </w:tc>
        <w:tc>
          <w:tcPr>
            <w:tcW w:w="1706" w:type="dxa"/>
            <w:tcBorders>
              <w:top w:val="nil"/>
              <w:left w:val="nil"/>
              <w:bottom w:val="single" w:sz="4" w:space="0" w:color="auto"/>
              <w:right w:val="single" w:sz="8" w:space="0" w:color="auto"/>
            </w:tcBorders>
            <w:shd w:val="clear" w:color="auto" w:fill="auto"/>
            <w:vAlign w:val="center"/>
          </w:tcPr>
          <w:p w14:paraId="08CAE3D8" w14:textId="77777777" w:rsidR="00CE764C" w:rsidRDefault="00CE764C">
            <w:pPr>
              <w:pStyle w:val="a3"/>
              <w:rPr>
                <w:rFonts w:cs="Tahoma"/>
                <w:szCs w:val="20"/>
              </w:rPr>
            </w:pPr>
          </w:p>
        </w:tc>
      </w:tr>
      <w:tr w:rsidR="00CE764C" w14:paraId="08CAE3DF" w14:textId="77777777">
        <w:trPr>
          <w:trHeight w:val="45"/>
        </w:trPr>
        <w:tc>
          <w:tcPr>
            <w:tcW w:w="996" w:type="dxa"/>
            <w:tcBorders>
              <w:top w:val="nil"/>
              <w:left w:val="single" w:sz="8" w:space="0" w:color="auto"/>
              <w:bottom w:val="single" w:sz="4" w:space="0" w:color="auto"/>
              <w:right w:val="single" w:sz="4" w:space="0" w:color="auto"/>
            </w:tcBorders>
            <w:shd w:val="clear" w:color="auto" w:fill="auto"/>
            <w:vAlign w:val="center"/>
          </w:tcPr>
          <w:p w14:paraId="08CAE3DA" w14:textId="77777777" w:rsidR="00CE764C" w:rsidRDefault="00CE764C">
            <w:pPr>
              <w:pStyle w:val="a3"/>
              <w:rPr>
                <w:rFonts w:cs="Tahoma"/>
                <w:szCs w:val="20"/>
              </w:rPr>
            </w:pPr>
          </w:p>
        </w:tc>
        <w:tc>
          <w:tcPr>
            <w:tcW w:w="3381" w:type="dxa"/>
            <w:tcBorders>
              <w:top w:val="nil"/>
              <w:left w:val="nil"/>
              <w:bottom w:val="single" w:sz="4" w:space="0" w:color="auto"/>
              <w:right w:val="single" w:sz="4" w:space="0" w:color="auto"/>
            </w:tcBorders>
            <w:shd w:val="clear" w:color="auto" w:fill="auto"/>
            <w:vAlign w:val="center"/>
          </w:tcPr>
          <w:p w14:paraId="08CAE3DB" w14:textId="77777777" w:rsidR="00CE764C" w:rsidRDefault="00CE764C">
            <w:pPr>
              <w:pStyle w:val="a3"/>
              <w:rPr>
                <w:rFonts w:cs="Tahoma"/>
                <w:szCs w:val="20"/>
              </w:rPr>
            </w:pPr>
          </w:p>
        </w:tc>
        <w:tc>
          <w:tcPr>
            <w:tcW w:w="1350" w:type="dxa"/>
            <w:tcBorders>
              <w:top w:val="nil"/>
              <w:left w:val="nil"/>
              <w:bottom w:val="single" w:sz="4" w:space="0" w:color="auto"/>
              <w:right w:val="single" w:sz="4" w:space="0" w:color="auto"/>
            </w:tcBorders>
            <w:shd w:val="clear" w:color="auto" w:fill="auto"/>
            <w:vAlign w:val="center"/>
          </w:tcPr>
          <w:p w14:paraId="08CAE3DC" w14:textId="77777777" w:rsidR="00CE764C" w:rsidRDefault="00CE764C">
            <w:pPr>
              <w:pStyle w:val="a3"/>
              <w:rPr>
                <w:rFonts w:cs="Tahoma"/>
                <w:szCs w:val="20"/>
              </w:rPr>
            </w:pPr>
          </w:p>
        </w:tc>
        <w:tc>
          <w:tcPr>
            <w:tcW w:w="1667" w:type="dxa"/>
            <w:tcBorders>
              <w:top w:val="nil"/>
              <w:left w:val="nil"/>
              <w:bottom w:val="single" w:sz="4" w:space="0" w:color="auto"/>
              <w:right w:val="single" w:sz="4" w:space="0" w:color="auto"/>
            </w:tcBorders>
            <w:shd w:val="clear" w:color="auto" w:fill="auto"/>
            <w:vAlign w:val="center"/>
          </w:tcPr>
          <w:p w14:paraId="08CAE3DD" w14:textId="77777777" w:rsidR="00CE764C" w:rsidRDefault="00CE764C">
            <w:pPr>
              <w:pStyle w:val="a3"/>
              <w:rPr>
                <w:rFonts w:cs="Tahoma"/>
                <w:szCs w:val="20"/>
              </w:rPr>
            </w:pPr>
          </w:p>
        </w:tc>
        <w:tc>
          <w:tcPr>
            <w:tcW w:w="1706" w:type="dxa"/>
            <w:tcBorders>
              <w:top w:val="nil"/>
              <w:left w:val="nil"/>
              <w:bottom w:val="single" w:sz="4" w:space="0" w:color="auto"/>
              <w:right w:val="single" w:sz="8" w:space="0" w:color="auto"/>
            </w:tcBorders>
            <w:shd w:val="clear" w:color="auto" w:fill="auto"/>
            <w:vAlign w:val="center"/>
          </w:tcPr>
          <w:p w14:paraId="08CAE3DE" w14:textId="77777777" w:rsidR="00CE764C" w:rsidRDefault="00CE764C">
            <w:pPr>
              <w:pStyle w:val="a3"/>
              <w:rPr>
                <w:rFonts w:cs="Tahoma"/>
                <w:szCs w:val="20"/>
              </w:rPr>
            </w:pPr>
          </w:p>
        </w:tc>
      </w:tr>
      <w:tr w:rsidR="00CE764C" w14:paraId="08CAE3E5" w14:textId="77777777">
        <w:trPr>
          <w:trHeight w:val="45"/>
        </w:trPr>
        <w:tc>
          <w:tcPr>
            <w:tcW w:w="996" w:type="dxa"/>
            <w:tcBorders>
              <w:top w:val="nil"/>
              <w:left w:val="single" w:sz="8" w:space="0" w:color="auto"/>
              <w:bottom w:val="single" w:sz="4" w:space="0" w:color="auto"/>
              <w:right w:val="single" w:sz="4" w:space="0" w:color="auto"/>
            </w:tcBorders>
            <w:shd w:val="clear" w:color="auto" w:fill="auto"/>
            <w:vAlign w:val="center"/>
          </w:tcPr>
          <w:p w14:paraId="08CAE3E0" w14:textId="77777777" w:rsidR="00CE764C" w:rsidRDefault="00CE764C">
            <w:pPr>
              <w:pStyle w:val="a3"/>
              <w:rPr>
                <w:rFonts w:cs="Tahoma"/>
                <w:szCs w:val="20"/>
              </w:rPr>
            </w:pPr>
          </w:p>
        </w:tc>
        <w:tc>
          <w:tcPr>
            <w:tcW w:w="3381" w:type="dxa"/>
            <w:tcBorders>
              <w:top w:val="nil"/>
              <w:left w:val="nil"/>
              <w:bottom w:val="single" w:sz="4" w:space="0" w:color="auto"/>
              <w:right w:val="single" w:sz="4" w:space="0" w:color="auto"/>
            </w:tcBorders>
            <w:shd w:val="clear" w:color="auto" w:fill="auto"/>
            <w:vAlign w:val="center"/>
          </w:tcPr>
          <w:p w14:paraId="08CAE3E1" w14:textId="77777777" w:rsidR="00CE764C" w:rsidRDefault="00CE764C">
            <w:pPr>
              <w:pStyle w:val="a3"/>
              <w:rPr>
                <w:rFonts w:cs="Tahoma"/>
                <w:szCs w:val="20"/>
              </w:rPr>
            </w:pPr>
          </w:p>
        </w:tc>
        <w:tc>
          <w:tcPr>
            <w:tcW w:w="1350" w:type="dxa"/>
            <w:tcBorders>
              <w:top w:val="nil"/>
              <w:left w:val="nil"/>
              <w:bottom w:val="single" w:sz="4" w:space="0" w:color="auto"/>
              <w:right w:val="single" w:sz="4" w:space="0" w:color="auto"/>
            </w:tcBorders>
            <w:shd w:val="clear" w:color="auto" w:fill="auto"/>
            <w:vAlign w:val="center"/>
          </w:tcPr>
          <w:p w14:paraId="08CAE3E2" w14:textId="77777777" w:rsidR="00CE764C" w:rsidRDefault="00CE764C">
            <w:pPr>
              <w:pStyle w:val="a3"/>
              <w:rPr>
                <w:rFonts w:cs="Tahoma"/>
                <w:szCs w:val="20"/>
              </w:rPr>
            </w:pPr>
          </w:p>
        </w:tc>
        <w:tc>
          <w:tcPr>
            <w:tcW w:w="1667" w:type="dxa"/>
            <w:tcBorders>
              <w:top w:val="nil"/>
              <w:left w:val="nil"/>
              <w:bottom w:val="single" w:sz="4" w:space="0" w:color="auto"/>
              <w:right w:val="single" w:sz="4" w:space="0" w:color="auto"/>
            </w:tcBorders>
            <w:shd w:val="clear" w:color="auto" w:fill="auto"/>
            <w:vAlign w:val="center"/>
          </w:tcPr>
          <w:p w14:paraId="08CAE3E3" w14:textId="77777777" w:rsidR="00CE764C" w:rsidRDefault="00CE764C">
            <w:pPr>
              <w:pStyle w:val="a3"/>
              <w:rPr>
                <w:rFonts w:cs="Tahoma"/>
                <w:szCs w:val="20"/>
              </w:rPr>
            </w:pPr>
          </w:p>
        </w:tc>
        <w:tc>
          <w:tcPr>
            <w:tcW w:w="1706" w:type="dxa"/>
            <w:tcBorders>
              <w:top w:val="nil"/>
              <w:left w:val="nil"/>
              <w:bottom w:val="single" w:sz="4" w:space="0" w:color="auto"/>
              <w:right w:val="single" w:sz="8" w:space="0" w:color="auto"/>
            </w:tcBorders>
            <w:shd w:val="clear" w:color="auto" w:fill="auto"/>
            <w:vAlign w:val="center"/>
          </w:tcPr>
          <w:p w14:paraId="08CAE3E4" w14:textId="77777777" w:rsidR="00CE764C" w:rsidRDefault="00CE764C">
            <w:pPr>
              <w:pStyle w:val="a3"/>
              <w:rPr>
                <w:rFonts w:cs="Tahoma"/>
                <w:szCs w:val="20"/>
              </w:rPr>
            </w:pPr>
          </w:p>
        </w:tc>
      </w:tr>
      <w:tr w:rsidR="00CE764C" w14:paraId="08CAE3EB" w14:textId="77777777">
        <w:trPr>
          <w:trHeight w:val="45"/>
        </w:trPr>
        <w:tc>
          <w:tcPr>
            <w:tcW w:w="996" w:type="dxa"/>
            <w:tcBorders>
              <w:top w:val="nil"/>
              <w:left w:val="single" w:sz="8" w:space="0" w:color="auto"/>
              <w:bottom w:val="single" w:sz="4" w:space="0" w:color="auto"/>
              <w:right w:val="single" w:sz="4" w:space="0" w:color="auto"/>
            </w:tcBorders>
            <w:shd w:val="clear" w:color="auto" w:fill="auto"/>
            <w:vAlign w:val="center"/>
          </w:tcPr>
          <w:p w14:paraId="08CAE3E6" w14:textId="77777777" w:rsidR="00CE764C" w:rsidRDefault="00CE764C">
            <w:pPr>
              <w:pStyle w:val="a3"/>
              <w:rPr>
                <w:rFonts w:cs="Tahoma"/>
                <w:szCs w:val="20"/>
              </w:rPr>
            </w:pPr>
          </w:p>
        </w:tc>
        <w:tc>
          <w:tcPr>
            <w:tcW w:w="3381" w:type="dxa"/>
            <w:tcBorders>
              <w:top w:val="nil"/>
              <w:left w:val="nil"/>
              <w:bottom w:val="single" w:sz="4" w:space="0" w:color="auto"/>
              <w:right w:val="single" w:sz="4" w:space="0" w:color="auto"/>
            </w:tcBorders>
            <w:shd w:val="clear" w:color="auto" w:fill="auto"/>
            <w:vAlign w:val="center"/>
          </w:tcPr>
          <w:p w14:paraId="08CAE3E7" w14:textId="77777777" w:rsidR="00CE764C" w:rsidRDefault="00CE764C">
            <w:pPr>
              <w:pStyle w:val="a3"/>
              <w:rPr>
                <w:rFonts w:cs="Tahoma"/>
                <w:szCs w:val="20"/>
              </w:rPr>
            </w:pPr>
          </w:p>
        </w:tc>
        <w:tc>
          <w:tcPr>
            <w:tcW w:w="1350" w:type="dxa"/>
            <w:tcBorders>
              <w:top w:val="nil"/>
              <w:left w:val="nil"/>
              <w:bottom w:val="single" w:sz="4" w:space="0" w:color="auto"/>
              <w:right w:val="single" w:sz="4" w:space="0" w:color="auto"/>
            </w:tcBorders>
            <w:shd w:val="clear" w:color="auto" w:fill="auto"/>
            <w:vAlign w:val="center"/>
          </w:tcPr>
          <w:p w14:paraId="08CAE3E8" w14:textId="77777777" w:rsidR="00CE764C" w:rsidRDefault="00CE764C">
            <w:pPr>
              <w:pStyle w:val="a3"/>
              <w:rPr>
                <w:rFonts w:cs="Tahoma"/>
                <w:szCs w:val="20"/>
              </w:rPr>
            </w:pPr>
          </w:p>
        </w:tc>
        <w:tc>
          <w:tcPr>
            <w:tcW w:w="1667" w:type="dxa"/>
            <w:tcBorders>
              <w:top w:val="nil"/>
              <w:left w:val="nil"/>
              <w:bottom w:val="single" w:sz="4" w:space="0" w:color="auto"/>
              <w:right w:val="single" w:sz="4" w:space="0" w:color="auto"/>
            </w:tcBorders>
            <w:shd w:val="clear" w:color="auto" w:fill="auto"/>
            <w:vAlign w:val="center"/>
          </w:tcPr>
          <w:p w14:paraId="08CAE3E9" w14:textId="77777777" w:rsidR="00CE764C" w:rsidRDefault="00CE764C">
            <w:pPr>
              <w:pStyle w:val="a3"/>
              <w:rPr>
                <w:rFonts w:cs="Tahoma"/>
                <w:szCs w:val="20"/>
              </w:rPr>
            </w:pPr>
          </w:p>
        </w:tc>
        <w:tc>
          <w:tcPr>
            <w:tcW w:w="1706" w:type="dxa"/>
            <w:tcBorders>
              <w:top w:val="nil"/>
              <w:left w:val="nil"/>
              <w:bottom w:val="single" w:sz="4" w:space="0" w:color="auto"/>
              <w:right w:val="single" w:sz="8" w:space="0" w:color="auto"/>
            </w:tcBorders>
            <w:shd w:val="clear" w:color="auto" w:fill="auto"/>
            <w:vAlign w:val="center"/>
          </w:tcPr>
          <w:p w14:paraId="08CAE3EA" w14:textId="77777777" w:rsidR="00CE764C" w:rsidRDefault="00CE764C">
            <w:pPr>
              <w:pStyle w:val="a3"/>
              <w:rPr>
                <w:rFonts w:cs="Tahoma"/>
                <w:szCs w:val="20"/>
              </w:rPr>
            </w:pPr>
          </w:p>
        </w:tc>
      </w:tr>
      <w:tr w:rsidR="00CE764C" w14:paraId="08CAE3EE" w14:textId="77777777">
        <w:trPr>
          <w:trHeight w:val="285"/>
        </w:trPr>
        <w:tc>
          <w:tcPr>
            <w:tcW w:w="7394" w:type="dxa"/>
            <w:gridSpan w:val="4"/>
            <w:tcBorders>
              <w:top w:val="single" w:sz="8" w:space="0" w:color="auto"/>
              <w:left w:val="single" w:sz="8" w:space="0" w:color="auto"/>
              <w:bottom w:val="single" w:sz="8" w:space="0" w:color="000000"/>
              <w:right w:val="nil"/>
            </w:tcBorders>
            <w:vAlign w:val="center"/>
          </w:tcPr>
          <w:p w14:paraId="08CAE3EC" w14:textId="77777777" w:rsidR="00CE764C" w:rsidRDefault="008459F2">
            <w:pPr>
              <w:pStyle w:val="a3"/>
              <w:rPr>
                <w:rFonts w:cs="Tahoma"/>
                <w:bCs/>
                <w:color w:val="000000"/>
                <w:sz w:val="18"/>
                <w:szCs w:val="20"/>
              </w:rPr>
            </w:pPr>
            <w:r>
              <w:rPr>
                <w:rFonts w:cs="Tahoma"/>
                <w:bCs/>
                <w:sz w:val="18"/>
                <w:szCs w:val="20"/>
              </w:rPr>
              <w:t>Итого за 1 год:</w:t>
            </w:r>
          </w:p>
        </w:tc>
        <w:tc>
          <w:tcPr>
            <w:tcW w:w="1706" w:type="dxa"/>
            <w:tcBorders>
              <w:top w:val="nil"/>
              <w:left w:val="single" w:sz="8" w:space="0" w:color="auto"/>
              <w:bottom w:val="single" w:sz="8" w:space="0" w:color="000000"/>
              <w:right w:val="single" w:sz="8" w:space="0" w:color="auto"/>
            </w:tcBorders>
            <w:vAlign w:val="center"/>
          </w:tcPr>
          <w:p w14:paraId="08CAE3ED" w14:textId="77777777" w:rsidR="00CE764C" w:rsidRDefault="00CE764C">
            <w:pPr>
              <w:pStyle w:val="a3"/>
              <w:rPr>
                <w:rFonts w:cs="Tahoma"/>
                <w:bCs/>
                <w:szCs w:val="20"/>
              </w:rPr>
            </w:pPr>
          </w:p>
        </w:tc>
      </w:tr>
      <w:tr w:rsidR="00CE764C" w14:paraId="08CAE3F1" w14:textId="77777777">
        <w:trPr>
          <w:trHeight w:val="285"/>
        </w:trPr>
        <w:tc>
          <w:tcPr>
            <w:tcW w:w="7394" w:type="dxa"/>
            <w:gridSpan w:val="4"/>
            <w:tcBorders>
              <w:top w:val="single" w:sz="8" w:space="0" w:color="auto"/>
              <w:left w:val="single" w:sz="8" w:space="0" w:color="auto"/>
              <w:bottom w:val="single" w:sz="8" w:space="0" w:color="000000"/>
              <w:right w:val="nil"/>
            </w:tcBorders>
            <w:vAlign w:val="center"/>
          </w:tcPr>
          <w:p w14:paraId="08CAE3EF" w14:textId="77777777" w:rsidR="00CE764C" w:rsidRDefault="008459F2">
            <w:pPr>
              <w:pStyle w:val="a3"/>
              <w:rPr>
                <w:rFonts w:cs="Tahoma"/>
                <w:bCs/>
                <w:color w:val="000000"/>
                <w:sz w:val="18"/>
                <w:szCs w:val="20"/>
              </w:rPr>
            </w:pPr>
            <w:r>
              <w:rPr>
                <w:rFonts w:cs="Tahoma"/>
                <w:bCs/>
                <w:color w:val="000000"/>
                <w:sz w:val="18"/>
                <w:szCs w:val="20"/>
              </w:rPr>
              <w:t>Итого за 2 год:</w:t>
            </w:r>
          </w:p>
        </w:tc>
        <w:tc>
          <w:tcPr>
            <w:tcW w:w="1706" w:type="dxa"/>
            <w:tcBorders>
              <w:top w:val="nil"/>
              <w:left w:val="single" w:sz="8" w:space="0" w:color="auto"/>
              <w:bottom w:val="single" w:sz="8" w:space="0" w:color="000000"/>
              <w:right w:val="single" w:sz="8" w:space="0" w:color="auto"/>
            </w:tcBorders>
            <w:vAlign w:val="center"/>
          </w:tcPr>
          <w:p w14:paraId="08CAE3F0" w14:textId="77777777" w:rsidR="00CE764C" w:rsidRDefault="00CE764C">
            <w:pPr>
              <w:pStyle w:val="a3"/>
              <w:rPr>
                <w:rFonts w:cs="Tahoma"/>
                <w:bCs/>
                <w:szCs w:val="20"/>
              </w:rPr>
            </w:pPr>
          </w:p>
        </w:tc>
      </w:tr>
      <w:tr w:rsidR="00CE764C" w14:paraId="08CAE3F4" w14:textId="77777777">
        <w:trPr>
          <w:trHeight w:val="285"/>
        </w:trPr>
        <w:tc>
          <w:tcPr>
            <w:tcW w:w="7394" w:type="dxa"/>
            <w:gridSpan w:val="4"/>
            <w:tcBorders>
              <w:top w:val="single" w:sz="8" w:space="0" w:color="auto"/>
              <w:left w:val="single" w:sz="8" w:space="0" w:color="auto"/>
              <w:bottom w:val="single" w:sz="8" w:space="0" w:color="000000"/>
              <w:right w:val="nil"/>
            </w:tcBorders>
            <w:vAlign w:val="center"/>
          </w:tcPr>
          <w:p w14:paraId="08CAE3F2" w14:textId="77777777" w:rsidR="00CE764C" w:rsidRDefault="008459F2">
            <w:pPr>
              <w:pStyle w:val="a3"/>
              <w:rPr>
                <w:rFonts w:cs="Tahoma"/>
                <w:bCs/>
                <w:color w:val="000000"/>
                <w:sz w:val="18"/>
                <w:szCs w:val="20"/>
              </w:rPr>
            </w:pPr>
            <w:r>
              <w:rPr>
                <w:rFonts w:cs="Tahoma"/>
                <w:bCs/>
                <w:color w:val="000000"/>
                <w:sz w:val="18"/>
                <w:szCs w:val="20"/>
              </w:rPr>
              <w:t>Итого за 3 год:</w:t>
            </w:r>
          </w:p>
        </w:tc>
        <w:tc>
          <w:tcPr>
            <w:tcW w:w="1706" w:type="dxa"/>
            <w:tcBorders>
              <w:top w:val="nil"/>
              <w:left w:val="single" w:sz="8" w:space="0" w:color="auto"/>
              <w:bottom w:val="single" w:sz="8" w:space="0" w:color="000000"/>
              <w:right w:val="single" w:sz="8" w:space="0" w:color="auto"/>
            </w:tcBorders>
            <w:vAlign w:val="center"/>
          </w:tcPr>
          <w:p w14:paraId="08CAE3F3" w14:textId="77777777" w:rsidR="00CE764C" w:rsidRDefault="00CE764C">
            <w:pPr>
              <w:pStyle w:val="a3"/>
              <w:rPr>
                <w:rFonts w:cs="Tahoma"/>
                <w:szCs w:val="20"/>
              </w:rPr>
            </w:pPr>
          </w:p>
        </w:tc>
      </w:tr>
      <w:tr w:rsidR="00CE764C" w14:paraId="08CAE3F7" w14:textId="77777777">
        <w:trPr>
          <w:trHeight w:val="285"/>
        </w:trPr>
        <w:tc>
          <w:tcPr>
            <w:tcW w:w="7394" w:type="dxa"/>
            <w:gridSpan w:val="4"/>
            <w:tcBorders>
              <w:top w:val="single" w:sz="8" w:space="0" w:color="auto"/>
              <w:left w:val="single" w:sz="8" w:space="0" w:color="auto"/>
              <w:bottom w:val="single" w:sz="8" w:space="0" w:color="000000"/>
              <w:right w:val="nil"/>
            </w:tcBorders>
            <w:vAlign w:val="center"/>
          </w:tcPr>
          <w:p w14:paraId="08CAE3F5" w14:textId="77777777" w:rsidR="00CE764C" w:rsidRDefault="008459F2">
            <w:pPr>
              <w:pStyle w:val="a3"/>
              <w:rPr>
                <w:rFonts w:cs="Tahoma"/>
                <w:b/>
                <w:bCs/>
                <w:color w:val="000000"/>
                <w:sz w:val="18"/>
                <w:szCs w:val="20"/>
              </w:rPr>
            </w:pPr>
            <w:r>
              <w:rPr>
                <w:rFonts w:cs="Tahoma"/>
                <w:b/>
                <w:bCs/>
                <w:color w:val="000000"/>
                <w:sz w:val="18"/>
                <w:szCs w:val="20"/>
              </w:rPr>
              <w:t xml:space="preserve">Общая сумма, </w:t>
            </w:r>
            <w:proofErr w:type="spellStart"/>
            <w:r>
              <w:rPr>
                <w:rFonts w:cs="Tahoma"/>
                <w:b/>
                <w:bCs/>
                <w:color w:val="000000"/>
                <w:sz w:val="18"/>
                <w:szCs w:val="20"/>
              </w:rPr>
              <w:t>руб.РФ</w:t>
            </w:r>
            <w:proofErr w:type="spellEnd"/>
            <w:r>
              <w:rPr>
                <w:rFonts w:cs="Tahoma"/>
                <w:b/>
                <w:bCs/>
                <w:color w:val="000000"/>
                <w:sz w:val="18"/>
                <w:szCs w:val="20"/>
              </w:rPr>
              <w:t>, НДС не облагается согласно пп.26 п.2. ст.149 НК РФ:</w:t>
            </w:r>
          </w:p>
        </w:tc>
        <w:tc>
          <w:tcPr>
            <w:tcW w:w="1706" w:type="dxa"/>
            <w:tcBorders>
              <w:top w:val="nil"/>
              <w:left w:val="single" w:sz="8" w:space="0" w:color="auto"/>
              <w:bottom w:val="single" w:sz="8" w:space="0" w:color="000000"/>
              <w:right w:val="single" w:sz="8" w:space="0" w:color="auto"/>
            </w:tcBorders>
            <w:vAlign w:val="center"/>
          </w:tcPr>
          <w:p w14:paraId="08CAE3F6" w14:textId="77777777" w:rsidR="00CE764C" w:rsidRDefault="00CE764C">
            <w:pPr>
              <w:pStyle w:val="a3"/>
              <w:rPr>
                <w:rFonts w:cs="Tahoma"/>
                <w:b/>
                <w:bCs/>
                <w:szCs w:val="20"/>
              </w:rPr>
            </w:pPr>
          </w:p>
        </w:tc>
      </w:tr>
    </w:tbl>
    <w:p w14:paraId="08CAE3F8" w14:textId="77777777" w:rsidR="00CE764C" w:rsidRDefault="008459F2">
      <w:pPr>
        <w:pStyle w:val="a3"/>
        <w:rPr>
          <w:rFonts w:cs="Tahoma"/>
          <w:sz w:val="16"/>
          <w:szCs w:val="16"/>
        </w:rPr>
      </w:pPr>
      <w:r>
        <w:rPr>
          <w:rFonts w:cs="Tahoma"/>
          <w:b/>
          <w:sz w:val="16"/>
          <w:szCs w:val="16"/>
        </w:rPr>
        <w:t xml:space="preserve">* </w:t>
      </w:r>
      <w:r>
        <w:rPr>
          <w:rFonts w:cs="Tahoma"/>
          <w:sz w:val="16"/>
          <w:szCs w:val="16"/>
        </w:rPr>
        <w:t>под одной лицензией понимается одна ЭВМ, определяемая в соответствии с условиями Соглашений, на которой возможно использование программ для ЭВМ.</w:t>
      </w:r>
    </w:p>
    <w:p w14:paraId="08CAE3F9" w14:textId="77777777" w:rsidR="00CE764C" w:rsidRDefault="00CE764C">
      <w:pPr>
        <w:jc w:val="both"/>
        <w:rPr>
          <w:rFonts w:cs="Tahoma"/>
        </w:rPr>
      </w:pPr>
    </w:p>
    <w:tbl>
      <w:tblPr>
        <w:tblW w:w="9214" w:type="dxa"/>
        <w:tblInd w:w="-34" w:type="dxa"/>
        <w:tblLayout w:type="fixed"/>
        <w:tblLook w:val="0000" w:firstRow="0" w:lastRow="0" w:firstColumn="0" w:lastColumn="0" w:noHBand="0" w:noVBand="0"/>
      </w:tblPr>
      <w:tblGrid>
        <w:gridCol w:w="4537"/>
        <w:gridCol w:w="4677"/>
      </w:tblGrid>
      <w:tr w:rsidR="00CE764C" w14:paraId="08CAE3FE" w14:textId="77777777">
        <w:tc>
          <w:tcPr>
            <w:tcW w:w="4537" w:type="dxa"/>
          </w:tcPr>
          <w:p w14:paraId="08CAE3FA" w14:textId="77777777" w:rsidR="00CE764C" w:rsidRDefault="008459F2">
            <w:pPr>
              <w:jc w:val="both"/>
              <w:rPr>
                <w:rFonts w:cs="Tahoma"/>
                <w:b/>
              </w:rPr>
            </w:pPr>
            <w:r>
              <w:rPr>
                <w:rFonts w:cs="Tahoma"/>
                <w:b/>
              </w:rPr>
              <w:t>Лицензиат:</w:t>
            </w:r>
          </w:p>
          <w:p w14:paraId="08CAE3FB" w14:textId="554233EA" w:rsidR="00CE764C" w:rsidRDefault="00BD734C">
            <w:pPr>
              <w:adjustRightInd w:val="0"/>
              <w:jc w:val="both"/>
              <w:rPr>
                <w:rFonts w:cs="Tahoma"/>
                <w:b/>
              </w:rPr>
            </w:pPr>
            <w:r w:rsidRPr="00441396">
              <w:rPr>
                <w:b/>
              </w:rPr>
              <w:fldChar w:fldCharType="begin">
                <w:ffData>
                  <w:name w:val=""/>
                  <w:enabled/>
                  <w:calcOnExit w:val="0"/>
                  <w:textInput/>
                </w:ffData>
              </w:fldChar>
            </w:r>
            <w:r w:rsidRPr="00441396">
              <w:rPr>
                <w:b/>
              </w:rPr>
              <w:instrText xml:space="preserve"> FORMTEXT </w:instrText>
            </w:r>
            <w:r w:rsidRPr="00441396">
              <w:rPr>
                <w:b/>
              </w:rPr>
            </w:r>
            <w:r w:rsidRPr="00441396">
              <w:rPr>
                <w:b/>
              </w:rPr>
              <w:fldChar w:fldCharType="separate"/>
            </w:r>
            <w:r w:rsidRPr="00441396">
              <w:rPr>
                <w:rFonts w:eastAsia="MS UI Gothic"/>
                <w:b/>
              </w:rPr>
              <w:t> </w:t>
            </w:r>
            <w:r w:rsidRPr="00441396">
              <w:rPr>
                <w:rFonts w:eastAsia="MS UI Gothic"/>
                <w:b/>
              </w:rPr>
              <w:t> </w:t>
            </w:r>
            <w:r w:rsidRPr="00441396">
              <w:rPr>
                <w:rFonts w:eastAsia="MS UI Gothic"/>
                <w:b/>
              </w:rPr>
              <w:t> </w:t>
            </w:r>
            <w:r w:rsidRPr="00441396">
              <w:rPr>
                <w:rFonts w:eastAsia="MS UI Gothic"/>
                <w:b/>
              </w:rPr>
              <w:t> </w:t>
            </w:r>
            <w:r w:rsidRPr="00441396">
              <w:rPr>
                <w:rFonts w:eastAsia="MS UI Gothic"/>
                <w:b/>
              </w:rPr>
              <w:t> </w:t>
            </w:r>
            <w:r w:rsidRPr="00441396">
              <w:rPr>
                <w:b/>
              </w:rPr>
              <w:fldChar w:fldCharType="end"/>
            </w:r>
          </w:p>
        </w:tc>
        <w:tc>
          <w:tcPr>
            <w:tcW w:w="4677" w:type="dxa"/>
          </w:tcPr>
          <w:p w14:paraId="08CAE3FC" w14:textId="77777777" w:rsidR="00CE764C" w:rsidRDefault="008459F2">
            <w:pPr>
              <w:jc w:val="both"/>
              <w:rPr>
                <w:rFonts w:cs="Tahoma"/>
                <w:b/>
                <w:lang w:val="en-US"/>
              </w:rPr>
            </w:pPr>
            <w:r>
              <w:rPr>
                <w:rFonts w:cs="Tahoma"/>
                <w:b/>
              </w:rPr>
              <w:t>Сублицензиат:</w:t>
            </w:r>
          </w:p>
          <w:p w14:paraId="08CAE3FD" w14:textId="77777777" w:rsidR="00441396" w:rsidRPr="00441396" w:rsidRDefault="00441396">
            <w:pPr>
              <w:jc w:val="both"/>
              <w:rPr>
                <w:rFonts w:cs="Tahoma"/>
                <w:b/>
                <w:lang w:val="en-US"/>
              </w:rPr>
            </w:pPr>
            <w:r w:rsidRPr="00441396">
              <w:rPr>
                <w:b/>
              </w:rPr>
              <w:fldChar w:fldCharType="begin">
                <w:ffData>
                  <w:name w:val=""/>
                  <w:enabled/>
                  <w:calcOnExit w:val="0"/>
                  <w:textInput/>
                </w:ffData>
              </w:fldChar>
            </w:r>
            <w:r w:rsidRPr="00441396">
              <w:rPr>
                <w:b/>
              </w:rPr>
              <w:instrText xml:space="preserve"> FORMTEXT </w:instrText>
            </w:r>
            <w:r w:rsidRPr="00441396">
              <w:rPr>
                <w:b/>
              </w:rPr>
            </w:r>
            <w:r w:rsidRPr="00441396">
              <w:rPr>
                <w:b/>
              </w:rPr>
              <w:fldChar w:fldCharType="separate"/>
            </w:r>
            <w:r w:rsidRPr="00441396">
              <w:rPr>
                <w:rFonts w:eastAsia="MS UI Gothic"/>
                <w:b/>
              </w:rPr>
              <w:t> </w:t>
            </w:r>
            <w:r w:rsidRPr="00441396">
              <w:rPr>
                <w:rFonts w:eastAsia="MS UI Gothic"/>
                <w:b/>
              </w:rPr>
              <w:t> </w:t>
            </w:r>
            <w:r w:rsidRPr="00441396">
              <w:rPr>
                <w:rFonts w:eastAsia="MS UI Gothic"/>
                <w:b/>
              </w:rPr>
              <w:t> </w:t>
            </w:r>
            <w:r w:rsidRPr="00441396">
              <w:rPr>
                <w:rFonts w:eastAsia="MS UI Gothic"/>
                <w:b/>
              </w:rPr>
              <w:t> </w:t>
            </w:r>
            <w:r w:rsidRPr="00441396">
              <w:rPr>
                <w:rFonts w:eastAsia="MS UI Gothic"/>
                <w:b/>
              </w:rPr>
              <w:t> </w:t>
            </w:r>
            <w:r w:rsidRPr="00441396">
              <w:rPr>
                <w:b/>
              </w:rPr>
              <w:fldChar w:fldCharType="end"/>
            </w:r>
          </w:p>
        </w:tc>
      </w:tr>
      <w:tr w:rsidR="00CE764C" w14:paraId="08CAE401" w14:textId="77777777">
        <w:tc>
          <w:tcPr>
            <w:tcW w:w="4537" w:type="dxa"/>
            <w:tcMar>
              <w:left w:w="227" w:type="dxa"/>
              <w:right w:w="227" w:type="dxa"/>
            </w:tcMar>
          </w:tcPr>
          <w:p w14:paraId="08CAE3FF" w14:textId="77777777" w:rsidR="00CE764C" w:rsidRDefault="00CE764C">
            <w:pPr>
              <w:jc w:val="both"/>
              <w:rPr>
                <w:rFonts w:cs="Tahoma"/>
              </w:rPr>
            </w:pPr>
          </w:p>
        </w:tc>
        <w:tc>
          <w:tcPr>
            <w:tcW w:w="4677" w:type="dxa"/>
            <w:tcMar>
              <w:left w:w="227" w:type="dxa"/>
              <w:right w:w="227" w:type="dxa"/>
            </w:tcMar>
          </w:tcPr>
          <w:p w14:paraId="08CAE400" w14:textId="77777777" w:rsidR="00CE764C" w:rsidRDefault="00CE764C">
            <w:pPr>
              <w:jc w:val="both"/>
              <w:rPr>
                <w:rFonts w:cs="Tahoma"/>
              </w:rPr>
            </w:pPr>
          </w:p>
        </w:tc>
      </w:tr>
      <w:tr w:rsidR="00CE764C" w14:paraId="08CAE40A" w14:textId="77777777">
        <w:tc>
          <w:tcPr>
            <w:tcW w:w="4537" w:type="dxa"/>
            <w:tcMar>
              <w:left w:w="227" w:type="dxa"/>
              <w:right w:w="227" w:type="dxa"/>
            </w:tcMar>
          </w:tcPr>
          <w:p w14:paraId="08CAE402" w14:textId="77777777" w:rsidR="00CE764C" w:rsidRDefault="00CE764C">
            <w:pPr>
              <w:jc w:val="both"/>
              <w:rPr>
                <w:rFonts w:cs="Tahoma"/>
              </w:rPr>
            </w:pPr>
          </w:p>
          <w:p w14:paraId="08CAE403" w14:textId="77777777" w:rsidR="00043B12" w:rsidRDefault="00043B12" w:rsidP="00043B12">
            <w:pPr>
              <w:spacing w:line="233" w:lineRule="auto"/>
              <w:jc w:val="both"/>
              <w:rPr>
                <w:rFonts w:cs="Tahoma"/>
              </w:rPr>
            </w:pPr>
            <w:r>
              <w:rPr>
                <w:rFonts w:cs="Tahoma"/>
              </w:rPr>
              <w:t>______________________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r>
              <w:rPr>
                <w:rFonts w:cs="Tahoma"/>
              </w:rPr>
              <w:t xml:space="preserve">/ </w:t>
            </w:r>
          </w:p>
          <w:p w14:paraId="08CAE404" w14:textId="77777777" w:rsidR="00043B12" w:rsidRDefault="00043B12" w:rsidP="00043B12">
            <w:pPr>
              <w:spacing w:line="233" w:lineRule="auto"/>
              <w:jc w:val="both"/>
              <w:rPr>
                <w:rFonts w:cs="Tahoma"/>
              </w:rPr>
            </w:pPr>
            <w:r>
              <w:rPr>
                <w:rFonts w:cs="Tahoma"/>
              </w:rPr>
              <w:t xml:space="preserve">        м.п.</w:t>
            </w:r>
          </w:p>
          <w:p w14:paraId="08CAE405" w14:textId="1ED6C747" w:rsidR="00CE764C" w:rsidRDefault="00CE764C" w:rsidP="00EF3FDB">
            <w:pPr>
              <w:jc w:val="both"/>
              <w:rPr>
                <w:rFonts w:cs="Tahoma"/>
              </w:rPr>
            </w:pPr>
          </w:p>
        </w:tc>
        <w:tc>
          <w:tcPr>
            <w:tcW w:w="4677" w:type="dxa"/>
            <w:tcMar>
              <w:left w:w="227" w:type="dxa"/>
              <w:right w:w="227" w:type="dxa"/>
            </w:tcMar>
          </w:tcPr>
          <w:p w14:paraId="08CAE406" w14:textId="77777777" w:rsidR="00CE764C" w:rsidRDefault="00CE764C">
            <w:pPr>
              <w:jc w:val="both"/>
              <w:rPr>
                <w:rFonts w:cs="Tahoma"/>
              </w:rPr>
            </w:pPr>
          </w:p>
          <w:p w14:paraId="08CAE407" w14:textId="77777777" w:rsidR="00043B12" w:rsidRDefault="00043B12" w:rsidP="00043B12">
            <w:pPr>
              <w:spacing w:line="233" w:lineRule="auto"/>
              <w:jc w:val="both"/>
              <w:rPr>
                <w:rFonts w:cs="Tahoma"/>
              </w:rPr>
            </w:pPr>
            <w:r>
              <w:rPr>
                <w:rFonts w:cs="Tahoma"/>
              </w:rPr>
              <w:t>______________________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r>
              <w:rPr>
                <w:rFonts w:cs="Tahoma"/>
              </w:rPr>
              <w:t xml:space="preserve">/ </w:t>
            </w:r>
          </w:p>
          <w:p w14:paraId="08CAE408" w14:textId="77777777" w:rsidR="00043B12" w:rsidRDefault="00043B12" w:rsidP="00043B12">
            <w:pPr>
              <w:spacing w:line="233" w:lineRule="auto"/>
              <w:jc w:val="both"/>
              <w:rPr>
                <w:rFonts w:cs="Tahoma"/>
              </w:rPr>
            </w:pPr>
            <w:r>
              <w:rPr>
                <w:rFonts w:cs="Tahoma"/>
              </w:rPr>
              <w:t xml:space="preserve">        м.п.</w:t>
            </w:r>
          </w:p>
          <w:p w14:paraId="08CAE409" w14:textId="0EBF4311" w:rsidR="00CE764C" w:rsidRDefault="00CE764C" w:rsidP="00EF3FDB">
            <w:pPr>
              <w:jc w:val="both"/>
              <w:rPr>
                <w:rFonts w:cs="Tahoma"/>
              </w:rPr>
            </w:pPr>
          </w:p>
        </w:tc>
      </w:tr>
    </w:tbl>
    <w:p w14:paraId="08CAE40B" w14:textId="77777777" w:rsidR="00CE764C" w:rsidRDefault="00CE764C">
      <w:pPr>
        <w:pStyle w:val="a3"/>
        <w:rPr>
          <w:rFonts w:cs="Tahoma"/>
          <w:szCs w:val="20"/>
        </w:rPr>
      </w:pPr>
    </w:p>
    <w:p w14:paraId="08CAE40C" w14:textId="77777777" w:rsidR="00CE764C" w:rsidRDefault="00CE764C">
      <w:pPr>
        <w:pStyle w:val="a3"/>
        <w:rPr>
          <w:szCs w:val="20"/>
        </w:rPr>
      </w:pPr>
    </w:p>
    <w:p w14:paraId="08CAE40D" w14:textId="77777777" w:rsidR="00651FF9" w:rsidRDefault="00651FF9">
      <w:pPr>
        <w:autoSpaceDE/>
        <w:autoSpaceDN/>
        <w:rPr>
          <w:rFonts w:cs="Tahoma"/>
        </w:rPr>
      </w:pPr>
      <w:r>
        <w:rPr>
          <w:rFonts w:cs="Tahoma"/>
        </w:rPr>
        <w:br w:type="page"/>
      </w:r>
    </w:p>
    <w:p w14:paraId="08CAE40E" w14:textId="77777777" w:rsidR="00651FF9" w:rsidRDefault="00651FF9" w:rsidP="00651FF9">
      <w:pPr>
        <w:pStyle w:val="a3"/>
        <w:widowControl w:val="0"/>
        <w:rPr>
          <w:rFonts w:cs="Tahoma"/>
          <w:b/>
          <w:szCs w:val="20"/>
        </w:rPr>
      </w:pPr>
      <w:r>
        <w:rPr>
          <w:rFonts w:cs="Tahoma"/>
          <w:b/>
          <w:szCs w:val="20"/>
        </w:rPr>
        <w:lastRenderedPageBreak/>
        <w:t>Приложение № 2</w:t>
      </w:r>
    </w:p>
    <w:p w14:paraId="08CAE40F" w14:textId="77777777" w:rsidR="00651FF9" w:rsidRDefault="00651FF9" w:rsidP="00651FF9">
      <w:pPr>
        <w:pStyle w:val="a3"/>
        <w:rPr>
          <w:rFonts w:cs="Tahoma"/>
          <w:b/>
          <w:szCs w:val="20"/>
        </w:rPr>
      </w:pPr>
      <w:r>
        <w:rPr>
          <w:rFonts w:cs="Tahoma"/>
          <w:b/>
          <w:szCs w:val="20"/>
        </w:rPr>
        <w:t xml:space="preserve">к Сублицензионному договору № </w:t>
      </w:r>
      <w:r w:rsidRPr="00043B12">
        <w:rPr>
          <w:b/>
        </w:rPr>
        <w:fldChar w:fldCharType="begin">
          <w:ffData>
            <w:name w:val=""/>
            <w:enabled/>
            <w:calcOnExit w:val="0"/>
            <w:textInput/>
          </w:ffData>
        </w:fldChar>
      </w:r>
      <w:r w:rsidRPr="00043B12">
        <w:rPr>
          <w:b/>
        </w:rPr>
        <w:instrText xml:space="preserve"> FORMTEXT </w:instrText>
      </w:r>
      <w:r w:rsidRPr="00043B12">
        <w:rPr>
          <w:b/>
        </w:rPr>
      </w:r>
      <w:r w:rsidRPr="00043B12">
        <w:rPr>
          <w:b/>
        </w:rPr>
        <w:fldChar w:fldCharType="separate"/>
      </w:r>
      <w:r w:rsidRPr="00043B12">
        <w:rPr>
          <w:rFonts w:eastAsia="MS UI Gothic"/>
          <w:b/>
        </w:rPr>
        <w:t> </w:t>
      </w:r>
      <w:r w:rsidRPr="00043B12">
        <w:rPr>
          <w:rFonts w:eastAsia="MS UI Gothic"/>
          <w:b/>
        </w:rPr>
        <w:t> </w:t>
      </w:r>
      <w:r w:rsidRPr="00043B12">
        <w:rPr>
          <w:rFonts w:eastAsia="MS UI Gothic"/>
          <w:b/>
        </w:rPr>
        <w:t> </w:t>
      </w:r>
      <w:r w:rsidRPr="00043B12">
        <w:rPr>
          <w:rFonts w:eastAsia="MS UI Gothic"/>
          <w:b/>
        </w:rPr>
        <w:t> </w:t>
      </w:r>
      <w:r w:rsidRPr="00043B12">
        <w:rPr>
          <w:rFonts w:eastAsia="MS UI Gothic"/>
          <w:b/>
        </w:rPr>
        <w:t> </w:t>
      </w:r>
      <w:r w:rsidRPr="00043B12">
        <w:rPr>
          <w:b/>
        </w:rPr>
        <w:fldChar w:fldCharType="end"/>
      </w:r>
    </w:p>
    <w:p w14:paraId="08CAE410" w14:textId="6839839E" w:rsidR="00651FF9" w:rsidRPr="00E33A22" w:rsidRDefault="00651FF9" w:rsidP="00651FF9">
      <w:pPr>
        <w:pStyle w:val="a3"/>
        <w:rPr>
          <w:rFonts w:cs="Tahoma"/>
          <w:b/>
          <w:szCs w:val="20"/>
        </w:rPr>
      </w:pPr>
      <w:r w:rsidRPr="00043B12">
        <w:rPr>
          <w:rFonts w:cs="Tahoma"/>
          <w:b/>
          <w:szCs w:val="20"/>
        </w:rPr>
        <w:t xml:space="preserve">от </w:t>
      </w:r>
    </w:p>
    <w:p w14:paraId="08CAE411" w14:textId="77777777" w:rsidR="00651FF9" w:rsidRDefault="00651FF9" w:rsidP="00651FF9">
      <w:pPr>
        <w:pStyle w:val="a3"/>
        <w:rPr>
          <w:rFonts w:cs="Tahoma"/>
          <w:b/>
          <w:szCs w:val="20"/>
        </w:rPr>
      </w:pPr>
      <w:r>
        <w:rPr>
          <w:rFonts w:cs="Tahoma"/>
          <w:b/>
          <w:szCs w:val="20"/>
        </w:rPr>
        <w:t>(далее – «Договор»)</w:t>
      </w:r>
    </w:p>
    <w:p w14:paraId="08CAE412" w14:textId="77777777" w:rsidR="00651FF9" w:rsidRDefault="00651FF9" w:rsidP="00651FF9">
      <w:pPr>
        <w:pStyle w:val="a3"/>
        <w:rPr>
          <w:rFonts w:cs="Tahoma"/>
          <w:b/>
          <w:szCs w:val="20"/>
        </w:rPr>
      </w:pPr>
    </w:p>
    <w:p w14:paraId="08CAE413" w14:textId="77777777" w:rsidR="00651FF9" w:rsidRDefault="00651FF9" w:rsidP="00651FF9">
      <w:pPr>
        <w:pStyle w:val="a3"/>
        <w:jc w:val="center"/>
        <w:rPr>
          <w:rFonts w:cs="Tahoma"/>
          <w:b/>
          <w:szCs w:val="20"/>
        </w:rPr>
      </w:pPr>
      <w:r>
        <w:rPr>
          <w:rFonts w:cs="Tahoma"/>
          <w:b/>
          <w:szCs w:val="20"/>
        </w:rPr>
        <w:t>Бланк сопроводительного письма Сублицензиата</w:t>
      </w:r>
    </w:p>
    <w:p w14:paraId="08CAE414" w14:textId="77777777" w:rsidR="00651FF9" w:rsidRDefault="00DA2B3B" w:rsidP="00651FF9">
      <w:pPr>
        <w:pStyle w:val="a3"/>
        <w:pBdr>
          <w:bottom w:val="single" w:sz="12" w:space="1" w:color="auto"/>
        </w:pBdr>
        <w:rPr>
          <w:rFonts w:cs="Tahoma"/>
          <w:sz w:val="16"/>
          <w:szCs w:val="20"/>
          <w:u w:val="single"/>
        </w:rPr>
      </w:pPr>
      <w:r w:rsidRPr="00DA2B3B">
        <w:rPr>
          <w:rFonts w:cs="Tahoma"/>
          <w:sz w:val="16"/>
          <w:szCs w:val="20"/>
          <w:u w:val="single"/>
        </w:rPr>
        <w:t>НАЧАЛО ФОРМЫ:</w:t>
      </w:r>
    </w:p>
    <w:p w14:paraId="08CAE415" w14:textId="77777777" w:rsidR="00DA2B3B" w:rsidRDefault="00DA2B3B" w:rsidP="00651FF9">
      <w:pPr>
        <w:pStyle w:val="a3"/>
        <w:rPr>
          <w:rFonts w:cs="Tahoma"/>
          <w:sz w:val="16"/>
          <w:szCs w:val="20"/>
          <w:u w:val="single"/>
        </w:rPr>
      </w:pPr>
    </w:p>
    <w:p w14:paraId="08CAE416" w14:textId="77777777" w:rsidR="00DA2B3B" w:rsidRPr="004760CF" w:rsidRDefault="00DA2B3B" w:rsidP="00DA2B3B">
      <w:pPr>
        <w:pStyle w:val="a3"/>
        <w:jc w:val="center"/>
        <w:rPr>
          <w:rFonts w:cs="Tahoma"/>
          <w:szCs w:val="20"/>
          <w:u w:val="single"/>
        </w:rPr>
      </w:pPr>
      <w:r w:rsidRPr="004760CF">
        <w:rPr>
          <w:rFonts w:cs="Tahoma"/>
          <w:szCs w:val="20"/>
          <w:u w:val="single"/>
        </w:rPr>
        <w:t>[</w:t>
      </w:r>
      <w:r>
        <w:rPr>
          <w:rFonts w:cs="Tahoma"/>
          <w:szCs w:val="20"/>
          <w:u w:val="single"/>
        </w:rPr>
        <w:t>НА ФИРМЕННОМ БЛАНКЕ СУБЛИЦЕНЗИАТА</w:t>
      </w:r>
      <w:r w:rsidRPr="004760CF">
        <w:rPr>
          <w:rFonts w:cs="Tahoma"/>
          <w:szCs w:val="20"/>
          <w:u w:val="single"/>
        </w:rPr>
        <w:t>]</w:t>
      </w:r>
    </w:p>
    <w:p w14:paraId="08CAE417" w14:textId="77777777" w:rsidR="00DA2B3B" w:rsidRPr="004760CF" w:rsidRDefault="00DA2B3B" w:rsidP="00DA2B3B">
      <w:pPr>
        <w:pStyle w:val="a3"/>
        <w:rPr>
          <w:rFonts w:cs="Tahoma"/>
          <w:szCs w:val="20"/>
          <w:u w:val="single"/>
        </w:rPr>
      </w:pPr>
    </w:p>
    <w:p w14:paraId="08CAE41C" w14:textId="67CE8C85" w:rsidR="00CE764C" w:rsidRDefault="00BD734C">
      <w:pPr>
        <w:jc w:val="both"/>
        <w:rPr>
          <w:rFonts w:cs="Tahoma"/>
        </w:rPr>
      </w:pPr>
      <w:r w:rsidRPr="00441396">
        <w:rPr>
          <w:b/>
        </w:rPr>
        <w:fldChar w:fldCharType="begin">
          <w:ffData>
            <w:name w:val=""/>
            <w:enabled/>
            <w:calcOnExit w:val="0"/>
            <w:textInput/>
          </w:ffData>
        </w:fldChar>
      </w:r>
      <w:r w:rsidRPr="00441396">
        <w:rPr>
          <w:b/>
        </w:rPr>
        <w:instrText xml:space="preserve"> FORMTEXT </w:instrText>
      </w:r>
      <w:r w:rsidRPr="00441396">
        <w:rPr>
          <w:b/>
        </w:rPr>
      </w:r>
      <w:r w:rsidRPr="00441396">
        <w:rPr>
          <w:b/>
        </w:rPr>
        <w:fldChar w:fldCharType="separate"/>
      </w:r>
      <w:r w:rsidRPr="00441396">
        <w:rPr>
          <w:rFonts w:eastAsia="MS UI Gothic"/>
          <w:b/>
        </w:rPr>
        <w:t> </w:t>
      </w:r>
      <w:r w:rsidRPr="00441396">
        <w:rPr>
          <w:rFonts w:eastAsia="MS UI Gothic"/>
          <w:b/>
        </w:rPr>
        <w:t> </w:t>
      </w:r>
      <w:r w:rsidRPr="00441396">
        <w:rPr>
          <w:rFonts w:eastAsia="MS UI Gothic"/>
          <w:b/>
        </w:rPr>
        <w:t> </w:t>
      </w:r>
      <w:r w:rsidRPr="00441396">
        <w:rPr>
          <w:rFonts w:eastAsia="MS UI Gothic"/>
          <w:b/>
        </w:rPr>
        <w:t> </w:t>
      </w:r>
      <w:r w:rsidRPr="00441396">
        <w:rPr>
          <w:rFonts w:eastAsia="MS UI Gothic"/>
          <w:b/>
        </w:rPr>
        <w:t> </w:t>
      </w:r>
      <w:r w:rsidRPr="00441396">
        <w:rPr>
          <w:b/>
        </w:rPr>
        <w:fldChar w:fldCharType="end"/>
      </w:r>
    </w:p>
    <w:p w14:paraId="08CAE41D" w14:textId="48CB6654" w:rsidR="00DA2B3B" w:rsidRDefault="00DA2B3B">
      <w:pPr>
        <w:jc w:val="both"/>
        <w:rPr>
          <w:rFonts w:cs="Tahoma"/>
        </w:rPr>
      </w:pPr>
      <w:r>
        <w:rPr>
          <w:rFonts w:cs="Tahoma"/>
        </w:rPr>
        <w:t xml:space="preserve">Здравствуйте </w:t>
      </w:r>
      <w:r w:rsidR="00BD734C" w:rsidRPr="00441396">
        <w:rPr>
          <w:b/>
        </w:rPr>
        <w:fldChar w:fldCharType="begin">
          <w:ffData>
            <w:name w:val=""/>
            <w:enabled/>
            <w:calcOnExit w:val="0"/>
            <w:textInput/>
          </w:ffData>
        </w:fldChar>
      </w:r>
      <w:r w:rsidR="00BD734C" w:rsidRPr="00441396">
        <w:rPr>
          <w:b/>
        </w:rPr>
        <w:instrText xml:space="preserve"> FORMTEXT </w:instrText>
      </w:r>
      <w:r w:rsidR="00BD734C" w:rsidRPr="00441396">
        <w:rPr>
          <w:b/>
        </w:rPr>
      </w:r>
      <w:r w:rsidR="00BD734C" w:rsidRPr="00441396">
        <w:rPr>
          <w:b/>
        </w:rPr>
        <w:fldChar w:fldCharType="separate"/>
      </w:r>
      <w:r w:rsidR="00BD734C" w:rsidRPr="00441396">
        <w:rPr>
          <w:rFonts w:eastAsia="MS UI Gothic"/>
          <w:b/>
        </w:rPr>
        <w:t> </w:t>
      </w:r>
      <w:r w:rsidR="00BD734C" w:rsidRPr="00441396">
        <w:rPr>
          <w:rFonts w:eastAsia="MS UI Gothic"/>
          <w:b/>
        </w:rPr>
        <w:t> </w:t>
      </w:r>
      <w:r w:rsidR="00BD734C" w:rsidRPr="00441396">
        <w:rPr>
          <w:rFonts w:eastAsia="MS UI Gothic"/>
          <w:b/>
        </w:rPr>
        <w:t> </w:t>
      </w:r>
      <w:r w:rsidR="00BD734C" w:rsidRPr="00441396">
        <w:rPr>
          <w:rFonts w:eastAsia="MS UI Gothic"/>
          <w:b/>
        </w:rPr>
        <w:t> </w:t>
      </w:r>
      <w:r w:rsidR="00BD734C" w:rsidRPr="00441396">
        <w:rPr>
          <w:rFonts w:eastAsia="MS UI Gothic"/>
          <w:b/>
        </w:rPr>
        <w:t> </w:t>
      </w:r>
      <w:r w:rsidR="00BD734C" w:rsidRPr="00441396">
        <w:rPr>
          <w:b/>
        </w:rPr>
        <w:fldChar w:fldCharType="end"/>
      </w:r>
      <w:r>
        <w:rPr>
          <w:rFonts w:cs="Tahoma"/>
        </w:rPr>
        <w:t>!</w:t>
      </w:r>
    </w:p>
    <w:p w14:paraId="08CAE41E" w14:textId="77777777" w:rsidR="00DA2B3B" w:rsidRDefault="00DA2B3B">
      <w:pPr>
        <w:jc w:val="both"/>
        <w:rPr>
          <w:rFonts w:cs="Tahoma"/>
        </w:rPr>
      </w:pPr>
    </w:p>
    <w:p w14:paraId="08CAE41F" w14:textId="2109D620" w:rsidR="00DA2B3B" w:rsidRPr="00923EDD" w:rsidRDefault="00DA2B3B" w:rsidP="00DA2B3B">
      <w:pPr>
        <w:jc w:val="both"/>
        <w:rPr>
          <w:rFonts w:cs="Tahoma"/>
        </w:rPr>
      </w:pPr>
      <w:r w:rsidRPr="00923EDD">
        <w:rPr>
          <w:rFonts w:cs="Tahoma"/>
        </w:rPr>
        <w:t xml:space="preserve">Настоящим письмом во исполнение условий заключенного </w:t>
      </w:r>
      <w:proofErr w:type="spellStart"/>
      <w:r>
        <w:rPr>
          <w:rFonts w:cs="Tahoma"/>
        </w:rPr>
        <w:t>С</w:t>
      </w:r>
      <w:r w:rsidRPr="00923EDD">
        <w:rPr>
          <w:rFonts w:cs="Tahoma"/>
        </w:rPr>
        <w:t>ублицензионного</w:t>
      </w:r>
      <w:proofErr w:type="spellEnd"/>
      <w:r w:rsidRPr="00923EDD">
        <w:rPr>
          <w:rFonts w:cs="Tahoma"/>
        </w:rPr>
        <w:t xml:space="preserve"> до</w:t>
      </w:r>
      <w:r w:rsidRPr="00DA2B3B">
        <w:rPr>
          <w:rFonts w:cs="Tahoma"/>
        </w:rPr>
        <w:t>говора №</w:t>
      </w:r>
      <w:r>
        <w:rPr>
          <w:rFonts w:cs="Tahoma"/>
        </w:rPr>
        <w:t xml:space="preserve"> </w:t>
      </w:r>
      <w:r w:rsidRPr="00043B12">
        <w:rPr>
          <w:b/>
        </w:rPr>
        <w:fldChar w:fldCharType="begin">
          <w:ffData>
            <w:name w:val=""/>
            <w:enabled/>
            <w:calcOnExit w:val="0"/>
            <w:textInput/>
          </w:ffData>
        </w:fldChar>
      </w:r>
      <w:r w:rsidRPr="00043B12">
        <w:rPr>
          <w:b/>
        </w:rPr>
        <w:instrText xml:space="preserve"> FORMTEXT </w:instrText>
      </w:r>
      <w:r w:rsidRPr="00043B12">
        <w:rPr>
          <w:b/>
        </w:rPr>
      </w:r>
      <w:r w:rsidRPr="00043B12">
        <w:rPr>
          <w:b/>
        </w:rPr>
        <w:fldChar w:fldCharType="separate"/>
      </w:r>
      <w:r w:rsidRPr="00043B12">
        <w:rPr>
          <w:rFonts w:eastAsia="MS UI Gothic"/>
          <w:b/>
        </w:rPr>
        <w:t> </w:t>
      </w:r>
      <w:r w:rsidRPr="00043B12">
        <w:rPr>
          <w:rFonts w:eastAsia="MS UI Gothic"/>
          <w:b/>
        </w:rPr>
        <w:t> </w:t>
      </w:r>
      <w:r w:rsidRPr="00043B12">
        <w:rPr>
          <w:rFonts w:eastAsia="MS UI Gothic"/>
          <w:b/>
        </w:rPr>
        <w:t> </w:t>
      </w:r>
      <w:r w:rsidRPr="00043B12">
        <w:rPr>
          <w:rFonts w:eastAsia="MS UI Gothic"/>
          <w:b/>
        </w:rPr>
        <w:t> </w:t>
      </w:r>
      <w:r w:rsidRPr="00043B12">
        <w:rPr>
          <w:rFonts w:eastAsia="MS UI Gothic"/>
          <w:b/>
        </w:rPr>
        <w:t> </w:t>
      </w:r>
      <w:r w:rsidRPr="00043B12">
        <w:rPr>
          <w:b/>
        </w:rPr>
        <w:fldChar w:fldCharType="end"/>
      </w:r>
      <w:r>
        <w:rPr>
          <w:b/>
        </w:rPr>
        <w:t xml:space="preserve"> </w:t>
      </w:r>
      <w:r w:rsidRPr="00DA2B3B">
        <w:rPr>
          <w:rFonts w:cs="Tahoma"/>
        </w:rPr>
        <w:t xml:space="preserve">от </w:t>
      </w:r>
      <w:r w:rsidR="00EF3FDB">
        <w:rPr>
          <w:rFonts w:cs="Tahoma"/>
        </w:rPr>
        <w:t xml:space="preserve">         </w:t>
      </w:r>
      <w:r w:rsidRPr="00DA2B3B">
        <w:rPr>
          <w:rFonts w:cs="Tahoma"/>
        </w:rPr>
        <w:t xml:space="preserve"> (далее – «Договор») подтверждаем своё намерение заключить </w:t>
      </w:r>
      <w:r w:rsidRPr="00923EDD">
        <w:rPr>
          <w:rFonts w:cs="Tahoma"/>
        </w:rPr>
        <w:t>Соглашения</w:t>
      </w:r>
      <w:r>
        <w:rPr>
          <w:rFonts w:cs="Tahoma"/>
        </w:rPr>
        <w:t xml:space="preserve"> (в терминологии Договора),</w:t>
      </w:r>
      <w:r w:rsidRPr="00923EDD">
        <w:rPr>
          <w:rFonts w:cs="Tahoma"/>
        </w:rPr>
        <w:t xml:space="preserve"> включающи</w:t>
      </w:r>
      <w:r>
        <w:rPr>
          <w:rFonts w:cs="Tahoma"/>
        </w:rPr>
        <w:t>е</w:t>
      </w:r>
      <w:r w:rsidRPr="00923EDD">
        <w:rPr>
          <w:rFonts w:cs="Tahoma"/>
        </w:rPr>
        <w:t xml:space="preserve"> в себя: Соглашение </w:t>
      </w:r>
      <w:r w:rsidRPr="00923EDD">
        <w:rPr>
          <w:rFonts w:cs="Tahoma"/>
          <w:lang w:val="en-US"/>
        </w:rPr>
        <w:t>Business</w:t>
      </w:r>
      <w:r w:rsidRPr="00923EDD">
        <w:rPr>
          <w:rFonts w:cs="Tahoma"/>
        </w:rPr>
        <w:t xml:space="preserve"> </w:t>
      </w:r>
      <w:r w:rsidRPr="00923EDD">
        <w:rPr>
          <w:rFonts w:cs="Tahoma"/>
          <w:lang w:val="en-US"/>
        </w:rPr>
        <w:t>and</w:t>
      </w:r>
      <w:r w:rsidRPr="00923EDD">
        <w:rPr>
          <w:rFonts w:cs="Tahoma"/>
        </w:rPr>
        <w:t xml:space="preserve"> </w:t>
      </w:r>
      <w:r w:rsidRPr="00923EDD">
        <w:rPr>
          <w:rFonts w:cs="Tahoma"/>
          <w:lang w:val="en-US"/>
        </w:rPr>
        <w:t>Services</w:t>
      </w:r>
      <w:r w:rsidRPr="00923EDD">
        <w:rPr>
          <w:rFonts w:cs="Tahoma"/>
        </w:rPr>
        <w:t xml:space="preserve"> </w:t>
      </w:r>
      <w:r w:rsidRPr="00923EDD">
        <w:rPr>
          <w:rFonts w:cs="Tahoma"/>
          <w:lang w:val="en-US"/>
        </w:rPr>
        <w:t>Agreement</w:t>
      </w:r>
      <w:r w:rsidRPr="00923EDD">
        <w:rPr>
          <w:rFonts w:cs="Tahoma"/>
        </w:rPr>
        <w:t xml:space="preserve">, Соглашение  </w:t>
      </w:r>
      <w:r w:rsidRPr="00923EDD">
        <w:rPr>
          <w:rFonts w:cs="Tahoma"/>
          <w:lang w:val="en-US"/>
        </w:rPr>
        <w:t>Enterprise</w:t>
      </w:r>
      <w:r w:rsidRPr="00923EDD">
        <w:rPr>
          <w:rFonts w:cs="Tahoma"/>
        </w:rPr>
        <w:t xml:space="preserve">, Соглашение о регистрации </w:t>
      </w:r>
      <w:r w:rsidRPr="00923EDD">
        <w:rPr>
          <w:rFonts w:cs="Tahoma"/>
          <w:lang w:val="en-US"/>
        </w:rPr>
        <w:t>Enterprise</w:t>
      </w:r>
      <w:r w:rsidRPr="00923EDD">
        <w:rPr>
          <w:rFonts w:cs="Tahoma"/>
        </w:rPr>
        <w:t xml:space="preserve"> (через торгового посредника), Форму выбора продуктов  к Соглашению о регистрации </w:t>
      </w:r>
      <w:r w:rsidRPr="00923EDD">
        <w:rPr>
          <w:rFonts w:cs="Tahoma"/>
          <w:lang w:val="en-US"/>
        </w:rPr>
        <w:t>Enterprise</w:t>
      </w:r>
      <w:r w:rsidRPr="00923EDD">
        <w:rPr>
          <w:rFonts w:cs="Tahoma"/>
        </w:rPr>
        <w:t xml:space="preserve"> и </w:t>
      </w:r>
      <w:r w:rsidRPr="00923EDD">
        <w:rPr>
          <w:rFonts w:cs="Tahoma"/>
          <w:lang w:val="en-US"/>
        </w:rPr>
        <w:t>Enterprise</w:t>
      </w:r>
      <w:r w:rsidRPr="00923EDD">
        <w:rPr>
          <w:rFonts w:cs="Tahoma"/>
        </w:rPr>
        <w:t xml:space="preserve"> </w:t>
      </w:r>
      <w:r w:rsidRPr="00DA2B3B">
        <w:rPr>
          <w:rFonts w:cs="Tahoma"/>
          <w:lang w:val="en-US"/>
        </w:rPr>
        <w:t>Subscription</w:t>
      </w:r>
      <w:r w:rsidRPr="00DA2B3B">
        <w:rPr>
          <w:rFonts w:cs="Tahoma"/>
        </w:rPr>
        <w:t xml:space="preserve"> и иные документы, перечисленные в Форме для подписей в связи с чем направляем в Ваш адрес подписанную от лица нашей организации  Форму для подписей.</w:t>
      </w:r>
    </w:p>
    <w:p w14:paraId="08CAE420" w14:textId="77777777" w:rsidR="00DA2B3B" w:rsidRDefault="00DA2B3B" w:rsidP="00DA2B3B">
      <w:pPr>
        <w:jc w:val="both"/>
        <w:rPr>
          <w:rFonts w:cs="Tahoma"/>
        </w:rPr>
      </w:pPr>
    </w:p>
    <w:p w14:paraId="08CAE421" w14:textId="77777777" w:rsidR="00DA2B3B" w:rsidRDefault="00DA2B3B" w:rsidP="00DA2B3B">
      <w:pPr>
        <w:jc w:val="both"/>
        <w:rPr>
          <w:rFonts w:cs="Tahoma"/>
        </w:rPr>
      </w:pPr>
      <w:r w:rsidRPr="00923EDD">
        <w:rPr>
          <w:rFonts w:cs="Tahoma"/>
        </w:rPr>
        <w:t>Полномочия на подписание Формы для подписей представителем нашей организации подтверждаю</w:t>
      </w:r>
      <w:r>
        <w:rPr>
          <w:rFonts w:cs="Tahoma"/>
        </w:rPr>
        <w:t>.</w:t>
      </w:r>
    </w:p>
    <w:p w14:paraId="08CAE422" w14:textId="77777777" w:rsidR="00DA2B3B" w:rsidRDefault="00DA2B3B" w:rsidP="00DA2B3B">
      <w:pPr>
        <w:jc w:val="both"/>
        <w:rPr>
          <w:rFonts w:cs="Tahoma"/>
        </w:rPr>
      </w:pPr>
    </w:p>
    <w:p w14:paraId="08CAE423" w14:textId="77777777" w:rsidR="00DA2B3B" w:rsidRDefault="00DA2B3B" w:rsidP="00DA2B3B">
      <w:pPr>
        <w:jc w:val="both"/>
        <w:rPr>
          <w:rFonts w:cs="Tahoma"/>
        </w:rPr>
      </w:pPr>
      <w:r>
        <w:rPr>
          <w:rFonts w:cs="Tahoma"/>
        </w:rPr>
        <w:t>Приложение:</w:t>
      </w:r>
    </w:p>
    <w:p w14:paraId="08CAE424" w14:textId="77777777" w:rsidR="00DA2B3B" w:rsidRDefault="00DA2B3B" w:rsidP="00DA2B3B">
      <w:pPr>
        <w:jc w:val="both"/>
        <w:rPr>
          <w:rFonts w:cs="Tahoma"/>
        </w:rPr>
      </w:pPr>
    </w:p>
    <w:p w14:paraId="08CAE425" w14:textId="77777777" w:rsidR="00DA2B3B" w:rsidRDefault="00DA2B3B" w:rsidP="00DA2B3B">
      <w:pPr>
        <w:pStyle w:val="af3"/>
        <w:numPr>
          <w:ilvl w:val="0"/>
          <w:numId w:val="10"/>
        </w:numPr>
        <w:jc w:val="both"/>
        <w:rPr>
          <w:rFonts w:cs="Tahoma"/>
        </w:rPr>
      </w:pPr>
      <w:r>
        <w:rPr>
          <w:rFonts w:cs="Tahoma"/>
        </w:rPr>
        <w:t>Форма для подписей на 3 (трёх) листах в 3 (трёх) экземплярах.</w:t>
      </w:r>
    </w:p>
    <w:p w14:paraId="08CAE426" w14:textId="77777777" w:rsidR="00DA2B3B" w:rsidRDefault="00DA2B3B" w:rsidP="00DA2B3B">
      <w:pPr>
        <w:jc w:val="both"/>
        <w:rPr>
          <w:rFonts w:cs="Tahoma"/>
        </w:rPr>
      </w:pPr>
    </w:p>
    <w:p w14:paraId="08CAE427" w14:textId="77777777" w:rsidR="00DA2B3B" w:rsidRDefault="00DA2B3B" w:rsidP="00DA2B3B">
      <w:pPr>
        <w:jc w:val="both"/>
        <w:rPr>
          <w:rFonts w:cs="Tahoma"/>
        </w:rPr>
      </w:pPr>
      <w:r>
        <w:rPr>
          <w:rFonts w:cs="Tahoma"/>
        </w:rPr>
        <w:t>С уважением,</w:t>
      </w:r>
    </w:p>
    <w:p w14:paraId="08CAE428" w14:textId="77777777" w:rsidR="00DA2B3B" w:rsidRDefault="00DA2B3B" w:rsidP="00DA2B3B">
      <w:pPr>
        <w:jc w:val="both"/>
        <w:rPr>
          <w:rFonts w:cs="Tahoma"/>
        </w:rPr>
      </w:pPr>
      <w:r>
        <w:rPr>
          <w:rFonts w:cs="Tahoma"/>
        </w:rPr>
        <w:t>______________________________________________: _________________ /_._. _______________/</w:t>
      </w:r>
    </w:p>
    <w:p w14:paraId="08CAE429" w14:textId="77777777" w:rsidR="00DA2B3B" w:rsidRPr="00DA2B3B" w:rsidRDefault="00DA2B3B" w:rsidP="00DA2B3B">
      <w:pPr>
        <w:pBdr>
          <w:bottom w:val="single" w:sz="12" w:space="1" w:color="auto"/>
        </w:pBdr>
        <w:jc w:val="both"/>
        <w:rPr>
          <w:rFonts w:cs="Tahoma"/>
          <w:sz w:val="16"/>
        </w:rPr>
      </w:pPr>
      <w:r w:rsidRPr="00DA2B3B">
        <w:rPr>
          <w:rFonts w:cs="Tahoma"/>
          <w:sz w:val="16"/>
        </w:rPr>
        <w:t>(указать должность и фирменное наименование Сублицензиата)</w:t>
      </w:r>
      <w:r>
        <w:rPr>
          <w:rFonts w:cs="Tahoma"/>
          <w:sz w:val="16"/>
        </w:rPr>
        <w:t xml:space="preserve">                            </w:t>
      </w:r>
      <w:r w:rsidRPr="00DA2B3B">
        <w:rPr>
          <w:rFonts w:cs="Tahoma"/>
        </w:rPr>
        <w:t>м.п.</w:t>
      </w:r>
    </w:p>
    <w:p w14:paraId="08CAE42A" w14:textId="77777777" w:rsidR="00122B2C" w:rsidRDefault="00122B2C" w:rsidP="00DA2B3B">
      <w:pPr>
        <w:jc w:val="both"/>
        <w:rPr>
          <w:rFonts w:cs="Tahoma"/>
        </w:rPr>
      </w:pPr>
      <w:r w:rsidRPr="00122B2C">
        <w:rPr>
          <w:rFonts w:cs="Tahoma"/>
          <w:sz w:val="16"/>
          <w:u w:val="single"/>
        </w:rPr>
        <w:t>КОНЕЦ ДОКУМЕНТА</w:t>
      </w:r>
      <w:r>
        <w:rPr>
          <w:rFonts w:cs="Tahoma"/>
        </w:rPr>
        <w:t>.</w:t>
      </w:r>
    </w:p>
    <w:p w14:paraId="08CAE42B" w14:textId="77777777" w:rsidR="00122B2C" w:rsidRDefault="00122B2C" w:rsidP="00DA2B3B">
      <w:pPr>
        <w:jc w:val="both"/>
        <w:rPr>
          <w:rFonts w:cs="Tahoma"/>
        </w:rPr>
      </w:pPr>
    </w:p>
    <w:tbl>
      <w:tblPr>
        <w:tblW w:w="9214" w:type="dxa"/>
        <w:tblInd w:w="-34" w:type="dxa"/>
        <w:tblLayout w:type="fixed"/>
        <w:tblLook w:val="0000" w:firstRow="0" w:lastRow="0" w:firstColumn="0" w:lastColumn="0" w:noHBand="0" w:noVBand="0"/>
      </w:tblPr>
      <w:tblGrid>
        <w:gridCol w:w="4537"/>
        <w:gridCol w:w="4677"/>
      </w:tblGrid>
      <w:tr w:rsidR="00122B2C" w14:paraId="08CAE430" w14:textId="77777777" w:rsidTr="00B034FA">
        <w:tc>
          <w:tcPr>
            <w:tcW w:w="4537" w:type="dxa"/>
          </w:tcPr>
          <w:p w14:paraId="08CAE42C" w14:textId="77777777" w:rsidR="00122B2C" w:rsidRDefault="00122B2C" w:rsidP="00B034FA">
            <w:pPr>
              <w:jc w:val="both"/>
              <w:rPr>
                <w:rFonts w:cs="Tahoma"/>
                <w:b/>
              </w:rPr>
            </w:pPr>
            <w:r>
              <w:rPr>
                <w:rFonts w:cs="Tahoma"/>
                <w:b/>
              </w:rPr>
              <w:t>Лицензиат:</w:t>
            </w:r>
          </w:p>
          <w:p w14:paraId="08CAE42D" w14:textId="26FBEF18" w:rsidR="00122B2C" w:rsidRDefault="00BD734C" w:rsidP="00B034FA">
            <w:pPr>
              <w:adjustRightInd w:val="0"/>
              <w:jc w:val="both"/>
              <w:rPr>
                <w:rFonts w:cs="Tahoma"/>
                <w:b/>
              </w:rPr>
            </w:pPr>
            <w:r w:rsidRPr="00441396">
              <w:rPr>
                <w:b/>
              </w:rPr>
              <w:fldChar w:fldCharType="begin">
                <w:ffData>
                  <w:name w:val=""/>
                  <w:enabled/>
                  <w:calcOnExit w:val="0"/>
                  <w:textInput/>
                </w:ffData>
              </w:fldChar>
            </w:r>
            <w:r w:rsidRPr="00441396">
              <w:rPr>
                <w:b/>
              </w:rPr>
              <w:instrText xml:space="preserve"> FORMTEXT </w:instrText>
            </w:r>
            <w:r w:rsidRPr="00441396">
              <w:rPr>
                <w:b/>
              </w:rPr>
            </w:r>
            <w:r w:rsidRPr="00441396">
              <w:rPr>
                <w:b/>
              </w:rPr>
              <w:fldChar w:fldCharType="separate"/>
            </w:r>
            <w:r w:rsidRPr="00441396">
              <w:rPr>
                <w:rFonts w:eastAsia="MS UI Gothic"/>
                <w:b/>
              </w:rPr>
              <w:t> </w:t>
            </w:r>
            <w:r w:rsidRPr="00441396">
              <w:rPr>
                <w:rFonts w:eastAsia="MS UI Gothic"/>
                <w:b/>
              </w:rPr>
              <w:t> </w:t>
            </w:r>
            <w:r w:rsidRPr="00441396">
              <w:rPr>
                <w:rFonts w:eastAsia="MS UI Gothic"/>
                <w:b/>
              </w:rPr>
              <w:t> </w:t>
            </w:r>
            <w:r w:rsidRPr="00441396">
              <w:rPr>
                <w:rFonts w:eastAsia="MS UI Gothic"/>
                <w:b/>
              </w:rPr>
              <w:t> </w:t>
            </w:r>
            <w:r w:rsidRPr="00441396">
              <w:rPr>
                <w:rFonts w:eastAsia="MS UI Gothic"/>
                <w:b/>
              </w:rPr>
              <w:t> </w:t>
            </w:r>
            <w:r w:rsidRPr="00441396">
              <w:rPr>
                <w:b/>
              </w:rPr>
              <w:fldChar w:fldCharType="end"/>
            </w:r>
          </w:p>
        </w:tc>
        <w:tc>
          <w:tcPr>
            <w:tcW w:w="4677" w:type="dxa"/>
          </w:tcPr>
          <w:p w14:paraId="08CAE42E" w14:textId="77777777" w:rsidR="00122B2C" w:rsidRDefault="00122B2C" w:rsidP="00B034FA">
            <w:pPr>
              <w:jc w:val="both"/>
              <w:rPr>
                <w:rFonts w:cs="Tahoma"/>
                <w:b/>
                <w:lang w:val="en-US"/>
              </w:rPr>
            </w:pPr>
            <w:r>
              <w:rPr>
                <w:rFonts w:cs="Tahoma"/>
                <w:b/>
              </w:rPr>
              <w:t>Сублицензиат:</w:t>
            </w:r>
          </w:p>
          <w:p w14:paraId="08CAE42F" w14:textId="77777777" w:rsidR="00122B2C" w:rsidRPr="00441396" w:rsidRDefault="00122B2C" w:rsidP="00B034FA">
            <w:pPr>
              <w:jc w:val="both"/>
              <w:rPr>
                <w:rFonts w:cs="Tahoma"/>
                <w:b/>
                <w:lang w:val="en-US"/>
              </w:rPr>
            </w:pPr>
            <w:r w:rsidRPr="00441396">
              <w:rPr>
                <w:b/>
              </w:rPr>
              <w:fldChar w:fldCharType="begin">
                <w:ffData>
                  <w:name w:val=""/>
                  <w:enabled/>
                  <w:calcOnExit w:val="0"/>
                  <w:textInput/>
                </w:ffData>
              </w:fldChar>
            </w:r>
            <w:r w:rsidRPr="00441396">
              <w:rPr>
                <w:b/>
              </w:rPr>
              <w:instrText xml:space="preserve"> FORMTEXT </w:instrText>
            </w:r>
            <w:r w:rsidRPr="00441396">
              <w:rPr>
                <w:b/>
              </w:rPr>
            </w:r>
            <w:r w:rsidRPr="00441396">
              <w:rPr>
                <w:b/>
              </w:rPr>
              <w:fldChar w:fldCharType="separate"/>
            </w:r>
            <w:r w:rsidRPr="00441396">
              <w:rPr>
                <w:rFonts w:eastAsia="MS UI Gothic"/>
                <w:b/>
              </w:rPr>
              <w:t> </w:t>
            </w:r>
            <w:r w:rsidRPr="00441396">
              <w:rPr>
                <w:rFonts w:eastAsia="MS UI Gothic"/>
                <w:b/>
              </w:rPr>
              <w:t> </w:t>
            </w:r>
            <w:r w:rsidRPr="00441396">
              <w:rPr>
                <w:rFonts w:eastAsia="MS UI Gothic"/>
                <w:b/>
              </w:rPr>
              <w:t> </w:t>
            </w:r>
            <w:r w:rsidRPr="00441396">
              <w:rPr>
                <w:rFonts w:eastAsia="MS UI Gothic"/>
                <w:b/>
              </w:rPr>
              <w:t> </w:t>
            </w:r>
            <w:r w:rsidRPr="00441396">
              <w:rPr>
                <w:rFonts w:eastAsia="MS UI Gothic"/>
                <w:b/>
              </w:rPr>
              <w:t> </w:t>
            </w:r>
            <w:r w:rsidRPr="00441396">
              <w:rPr>
                <w:b/>
              </w:rPr>
              <w:fldChar w:fldCharType="end"/>
            </w:r>
          </w:p>
        </w:tc>
      </w:tr>
      <w:tr w:rsidR="00122B2C" w14:paraId="08CAE433" w14:textId="77777777" w:rsidTr="00B034FA">
        <w:tc>
          <w:tcPr>
            <w:tcW w:w="4537" w:type="dxa"/>
            <w:tcMar>
              <w:left w:w="227" w:type="dxa"/>
              <w:right w:w="227" w:type="dxa"/>
            </w:tcMar>
          </w:tcPr>
          <w:p w14:paraId="08CAE431" w14:textId="77777777" w:rsidR="00122B2C" w:rsidRDefault="00122B2C" w:rsidP="00B034FA">
            <w:pPr>
              <w:jc w:val="both"/>
              <w:rPr>
                <w:rFonts w:cs="Tahoma"/>
              </w:rPr>
            </w:pPr>
          </w:p>
        </w:tc>
        <w:tc>
          <w:tcPr>
            <w:tcW w:w="4677" w:type="dxa"/>
            <w:tcMar>
              <w:left w:w="227" w:type="dxa"/>
              <w:right w:w="227" w:type="dxa"/>
            </w:tcMar>
          </w:tcPr>
          <w:p w14:paraId="08CAE432" w14:textId="77777777" w:rsidR="00122B2C" w:rsidRDefault="00122B2C" w:rsidP="00B034FA">
            <w:pPr>
              <w:jc w:val="both"/>
              <w:rPr>
                <w:rFonts w:cs="Tahoma"/>
              </w:rPr>
            </w:pPr>
          </w:p>
        </w:tc>
      </w:tr>
      <w:tr w:rsidR="00122B2C" w14:paraId="08CAE43C" w14:textId="77777777" w:rsidTr="00B034FA">
        <w:tc>
          <w:tcPr>
            <w:tcW w:w="4537" w:type="dxa"/>
            <w:tcMar>
              <w:left w:w="227" w:type="dxa"/>
              <w:right w:w="227" w:type="dxa"/>
            </w:tcMar>
          </w:tcPr>
          <w:p w14:paraId="08CAE434" w14:textId="77777777" w:rsidR="00122B2C" w:rsidRDefault="00122B2C" w:rsidP="00B034FA">
            <w:pPr>
              <w:jc w:val="both"/>
              <w:rPr>
                <w:rFonts w:cs="Tahoma"/>
              </w:rPr>
            </w:pPr>
          </w:p>
          <w:p w14:paraId="08CAE435" w14:textId="77777777" w:rsidR="00122B2C" w:rsidRDefault="00122B2C" w:rsidP="00B034FA">
            <w:pPr>
              <w:spacing w:line="233" w:lineRule="auto"/>
              <w:jc w:val="both"/>
              <w:rPr>
                <w:rFonts w:cs="Tahoma"/>
              </w:rPr>
            </w:pPr>
            <w:r>
              <w:rPr>
                <w:rFonts w:cs="Tahoma"/>
              </w:rPr>
              <w:t>______________________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r>
              <w:rPr>
                <w:rFonts w:cs="Tahoma"/>
              </w:rPr>
              <w:t xml:space="preserve">/ </w:t>
            </w:r>
          </w:p>
          <w:p w14:paraId="08CAE436" w14:textId="77777777" w:rsidR="00122B2C" w:rsidRDefault="00122B2C" w:rsidP="00B034FA">
            <w:pPr>
              <w:spacing w:line="233" w:lineRule="auto"/>
              <w:jc w:val="both"/>
              <w:rPr>
                <w:rFonts w:cs="Tahoma"/>
              </w:rPr>
            </w:pPr>
            <w:r>
              <w:rPr>
                <w:rFonts w:cs="Tahoma"/>
              </w:rPr>
              <w:t xml:space="preserve">        м.п.</w:t>
            </w:r>
          </w:p>
          <w:p w14:paraId="08CAE437" w14:textId="53717CF2" w:rsidR="00122B2C" w:rsidRDefault="00122B2C" w:rsidP="00B034FA">
            <w:pPr>
              <w:jc w:val="both"/>
              <w:rPr>
                <w:rFonts w:cs="Tahoma"/>
              </w:rPr>
            </w:pPr>
          </w:p>
        </w:tc>
        <w:tc>
          <w:tcPr>
            <w:tcW w:w="4677" w:type="dxa"/>
            <w:tcMar>
              <w:left w:w="227" w:type="dxa"/>
              <w:right w:w="227" w:type="dxa"/>
            </w:tcMar>
          </w:tcPr>
          <w:p w14:paraId="08CAE438" w14:textId="77777777" w:rsidR="00122B2C" w:rsidRDefault="00122B2C" w:rsidP="00B034FA">
            <w:pPr>
              <w:jc w:val="both"/>
              <w:rPr>
                <w:rFonts w:cs="Tahoma"/>
              </w:rPr>
            </w:pPr>
          </w:p>
          <w:p w14:paraId="08CAE439" w14:textId="77777777" w:rsidR="00122B2C" w:rsidRDefault="00122B2C" w:rsidP="00B034FA">
            <w:pPr>
              <w:spacing w:line="233" w:lineRule="auto"/>
              <w:jc w:val="both"/>
              <w:rPr>
                <w:rFonts w:cs="Tahoma"/>
              </w:rPr>
            </w:pPr>
            <w:r>
              <w:rPr>
                <w:rFonts w:cs="Tahoma"/>
              </w:rPr>
              <w:t>______________________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r>
              <w:rPr>
                <w:rFonts w:cs="Tahoma"/>
              </w:rPr>
              <w:t xml:space="preserve">/ </w:t>
            </w:r>
          </w:p>
          <w:p w14:paraId="08CAE43A" w14:textId="77777777" w:rsidR="00122B2C" w:rsidRDefault="00122B2C" w:rsidP="00B034FA">
            <w:pPr>
              <w:spacing w:line="233" w:lineRule="auto"/>
              <w:jc w:val="both"/>
              <w:rPr>
                <w:rFonts w:cs="Tahoma"/>
              </w:rPr>
            </w:pPr>
            <w:r>
              <w:rPr>
                <w:rFonts w:cs="Tahoma"/>
              </w:rPr>
              <w:t xml:space="preserve">        м.п.</w:t>
            </w:r>
          </w:p>
          <w:p w14:paraId="08CAE43B" w14:textId="37C450B2" w:rsidR="00122B2C" w:rsidRDefault="00122B2C" w:rsidP="00EF3FDB">
            <w:pPr>
              <w:jc w:val="both"/>
              <w:rPr>
                <w:rFonts w:cs="Tahoma"/>
              </w:rPr>
            </w:pPr>
          </w:p>
        </w:tc>
      </w:tr>
    </w:tbl>
    <w:p w14:paraId="08CAE43D" w14:textId="02AA39B6" w:rsidR="002702A5" w:rsidRDefault="002702A5" w:rsidP="00DA2B3B">
      <w:pPr>
        <w:jc w:val="both"/>
        <w:rPr>
          <w:rFonts w:cs="Tahoma"/>
        </w:rPr>
      </w:pPr>
    </w:p>
    <w:p w14:paraId="5774A7C6" w14:textId="77777777" w:rsidR="002702A5" w:rsidRDefault="002702A5">
      <w:pPr>
        <w:autoSpaceDE/>
        <w:autoSpaceDN/>
        <w:rPr>
          <w:rFonts w:cs="Tahoma"/>
        </w:rPr>
      </w:pPr>
      <w:r>
        <w:rPr>
          <w:rFonts w:cs="Tahoma"/>
        </w:rPr>
        <w:br w:type="page"/>
      </w:r>
    </w:p>
    <w:p w14:paraId="55FDC9BC" w14:textId="5014C2B9" w:rsidR="002702A5" w:rsidRDefault="002702A5" w:rsidP="002702A5">
      <w:pPr>
        <w:pStyle w:val="a3"/>
        <w:widowControl w:val="0"/>
        <w:rPr>
          <w:rFonts w:cs="Tahoma"/>
          <w:b/>
          <w:szCs w:val="20"/>
        </w:rPr>
      </w:pPr>
      <w:r>
        <w:rPr>
          <w:rFonts w:cs="Tahoma"/>
          <w:b/>
          <w:szCs w:val="20"/>
        </w:rPr>
        <w:lastRenderedPageBreak/>
        <w:t>Приложение № 3</w:t>
      </w:r>
    </w:p>
    <w:p w14:paraId="04311721" w14:textId="77777777" w:rsidR="002702A5" w:rsidRDefault="002702A5" w:rsidP="002702A5">
      <w:pPr>
        <w:pStyle w:val="a3"/>
        <w:rPr>
          <w:rFonts w:cs="Tahoma"/>
          <w:b/>
          <w:szCs w:val="20"/>
        </w:rPr>
      </w:pPr>
      <w:r>
        <w:rPr>
          <w:rFonts w:cs="Tahoma"/>
          <w:b/>
          <w:szCs w:val="20"/>
        </w:rPr>
        <w:t xml:space="preserve">к </w:t>
      </w:r>
      <w:proofErr w:type="spellStart"/>
      <w:r>
        <w:rPr>
          <w:rFonts w:cs="Tahoma"/>
          <w:b/>
          <w:szCs w:val="20"/>
        </w:rPr>
        <w:t>Сублицензионному</w:t>
      </w:r>
      <w:proofErr w:type="spellEnd"/>
      <w:r>
        <w:rPr>
          <w:rFonts w:cs="Tahoma"/>
          <w:b/>
          <w:szCs w:val="20"/>
        </w:rPr>
        <w:t xml:space="preserve"> договору № </w:t>
      </w:r>
      <w:r w:rsidRPr="00043B12">
        <w:rPr>
          <w:b/>
        </w:rPr>
        <w:fldChar w:fldCharType="begin">
          <w:ffData>
            <w:name w:val=""/>
            <w:enabled/>
            <w:calcOnExit w:val="0"/>
            <w:textInput/>
          </w:ffData>
        </w:fldChar>
      </w:r>
      <w:r w:rsidRPr="00043B12">
        <w:rPr>
          <w:b/>
        </w:rPr>
        <w:instrText xml:space="preserve"> FORMTEXT </w:instrText>
      </w:r>
      <w:r w:rsidRPr="00043B12">
        <w:rPr>
          <w:b/>
        </w:rPr>
      </w:r>
      <w:r w:rsidRPr="00043B12">
        <w:rPr>
          <w:b/>
        </w:rPr>
        <w:fldChar w:fldCharType="separate"/>
      </w:r>
      <w:r w:rsidRPr="00043B12">
        <w:rPr>
          <w:rFonts w:eastAsia="MS UI Gothic"/>
          <w:b/>
        </w:rPr>
        <w:t> </w:t>
      </w:r>
      <w:r w:rsidRPr="00043B12">
        <w:rPr>
          <w:rFonts w:eastAsia="MS UI Gothic"/>
          <w:b/>
        </w:rPr>
        <w:t> </w:t>
      </w:r>
      <w:r w:rsidRPr="00043B12">
        <w:rPr>
          <w:rFonts w:eastAsia="MS UI Gothic"/>
          <w:b/>
        </w:rPr>
        <w:t> </w:t>
      </w:r>
      <w:r w:rsidRPr="00043B12">
        <w:rPr>
          <w:rFonts w:eastAsia="MS UI Gothic"/>
          <w:b/>
        </w:rPr>
        <w:t> </w:t>
      </w:r>
      <w:r w:rsidRPr="00043B12">
        <w:rPr>
          <w:rFonts w:eastAsia="MS UI Gothic"/>
          <w:b/>
        </w:rPr>
        <w:t> </w:t>
      </w:r>
      <w:r w:rsidRPr="00043B12">
        <w:rPr>
          <w:b/>
        </w:rPr>
        <w:fldChar w:fldCharType="end"/>
      </w:r>
    </w:p>
    <w:p w14:paraId="6A50FAB1" w14:textId="0F8138B4" w:rsidR="002702A5" w:rsidRPr="00E33A22" w:rsidRDefault="002702A5" w:rsidP="002702A5">
      <w:pPr>
        <w:pStyle w:val="a3"/>
        <w:rPr>
          <w:rFonts w:cs="Tahoma"/>
          <w:b/>
          <w:szCs w:val="20"/>
        </w:rPr>
      </w:pPr>
      <w:r w:rsidRPr="00043B12">
        <w:rPr>
          <w:rFonts w:cs="Tahoma"/>
          <w:b/>
          <w:szCs w:val="20"/>
        </w:rPr>
        <w:t xml:space="preserve">от  </w:t>
      </w:r>
    </w:p>
    <w:p w14:paraId="3FAE50DC" w14:textId="77777777" w:rsidR="002702A5" w:rsidRDefault="002702A5" w:rsidP="002702A5">
      <w:pPr>
        <w:pStyle w:val="a3"/>
        <w:rPr>
          <w:rFonts w:cs="Tahoma"/>
          <w:b/>
          <w:szCs w:val="20"/>
        </w:rPr>
      </w:pPr>
      <w:r>
        <w:rPr>
          <w:rFonts w:cs="Tahoma"/>
          <w:b/>
          <w:szCs w:val="20"/>
        </w:rPr>
        <w:t>(далее – «Договор»)</w:t>
      </w:r>
    </w:p>
    <w:p w14:paraId="477F0661" w14:textId="77777777" w:rsidR="002702A5" w:rsidRDefault="002702A5" w:rsidP="002702A5">
      <w:pPr>
        <w:pStyle w:val="a3"/>
        <w:rPr>
          <w:rFonts w:cs="Tahoma"/>
          <w:b/>
          <w:szCs w:val="20"/>
        </w:rPr>
      </w:pPr>
    </w:p>
    <w:p w14:paraId="3B1A6EA6" w14:textId="77777777" w:rsidR="002702A5" w:rsidRPr="001E4A05" w:rsidRDefault="002702A5" w:rsidP="002702A5">
      <w:pPr>
        <w:jc w:val="center"/>
        <w:rPr>
          <w:rFonts w:cs="Tahoma"/>
          <w:b/>
        </w:rPr>
      </w:pPr>
      <w:r w:rsidRPr="001E4A05">
        <w:rPr>
          <w:rFonts w:cs="Tahoma"/>
          <w:b/>
        </w:rPr>
        <w:t>Уведомление</w:t>
      </w:r>
    </w:p>
    <w:p w14:paraId="00139D7E" w14:textId="77777777" w:rsidR="002702A5" w:rsidRPr="001E4A05" w:rsidRDefault="002702A5" w:rsidP="002702A5">
      <w:pPr>
        <w:jc w:val="center"/>
        <w:rPr>
          <w:rFonts w:cs="Tahoma"/>
          <w:b/>
        </w:rPr>
      </w:pPr>
      <w:r w:rsidRPr="001E4A05">
        <w:rPr>
          <w:rFonts w:cs="Tahoma"/>
          <w:b/>
        </w:rPr>
        <w:t>об использовании опциона в сторону увеличения</w:t>
      </w:r>
    </w:p>
    <w:p w14:paraId="0B8D8D52" w14:textId="77777777" w:rsidR="002702A5" w:rsidRPr="001E4A05" w:rsidRDefault="002702A5" w:rsidP="002702A5">
      <w:pPr>
        <w:rPr>
          <w:rFonts w:cs="Tahoma"/>
          <w:sz w:val="24"/>
        </w:rPr>
      </w:pPr>
    </w:p>
    <w:p w14:paraId="50732C26" w14:textId="77777777" w:rsidR="002702A5" w:rsidRPr="001E4A05" w:rsidRDefault="002702A5" w:rsidP="002702A5">
      <w:pPr>
        <w:rPr>
          <w:rFonts w:cs="Tahoma"/>
        </w:rPr>
      </w:pPr>
      <w:r w:rsidRPr="001E4A05">
        <w:rPr>
          <w:rFonts w:cs="Tahoma"/>
        </w:rPr>
        <w:t xml:space="preserve">г. Красноярск                                                                                        </w:t>
      </w:r>
      <w:proofErr w:type="gramStart"/>
      <w:r w:rsidRPr="001E4A05">
        <w:rPr>
          <w:rFonts w:cs="Tahoma"/>
        </w:rPr>
        <w:t xml:space="preserve">   «</w:t>
      </w:r>
      <w:proofErr w:type="gramEnd"/>
      <w:r w:rsidRPr="001E4A05">
        <w:rPr>
          <w:rFonts w:cs="Tahoma"/>
        </w:rPr>
        <w:t>___»_________ 2015</w:t>
      </w:r>
    </w:p>
    <w:p w14:paraId="6D719F7D" w14:textId="77777777" w:rsidR="002702A5" w:rsidRPr="001E4A05" w:rsidRDefault="002702A5" w:rsidP="002702A5">
      <w:pPr>
        <w:rPr>
          <w:rFonts w:cs="Tahoma"/>
          <w:sz w:val="24"/>
        </w:rPr>
      </w:pPr>
    </w:p>
    <w:p w14:paraId="3B006570" w14:textId="77777777" w:rsidR="002702A5" w:rsidRPr="001E4A05" w:rsidRDefault="002702A5" w:rsidP="002702A5">
      <w:pPr>
        <w:rPr>
          <w:rFonts w:cs="Tahoma"/>
          <w:sz w:val="24"/>
        </w:rPr>
      </w:pPr>
    </w:p>
    <w:p w14:paraId="19404A3D" w14:textId="77777777" w:rsidR="002702A5" w:rsidRPr="001E4A05" w:rsidRDefault="002702A5" w:rsidP="002702A5">
      <w:pPr>
        <w:rPr>
          <w:rFonts w:cs="Tahoma"/>
          <w:sz w:val="24"/>
        </w:rPr>
      </w:pPr>
    </w:p>
    <w:p w14:paraId="526CC3C0" w14:textId="77777777" w:rsidR="002702A5" w:rsidRPr="001E4A05" w:rsidRDefault="002702A5" w:rsidP="002702A5">
      <w:pPr>
        <w:rPr>
          <w:rFonts w:cs="Tahoma"/>
          <w:sz w:val="24"/>
        </w:rPr>
      </w:pPr>
    </w:p>
    <w:p w14:paraId="319E826E" w14:textId="77777777" w:rsidR="002702A5" w:rsidRPr="001E4A05" w:rsidRDefault="002702A5" w:rsidP="002702A5">
      <w:pPr>
        <w:jc w:val="center"/>
        <w:rPr>
          <w:rFonts w:cs="Tahoma"/>
        </w:rPr>
      </w:pPr>
      <w:r w:rsidRPr="001E4A05">
        <w:rPr>
          <w:rFonts w:cs="Tahoma"/>
        </w:rPr>
        <w:t>Уважаемый (</w:t>
      </w:r>
      <w:proofErr w:type="spellStart"/>
      <w:r w:rsidRPr="001E4A05">
        <w:rPr>
          <w:rFonts w:cs="Tahoma"/>
        </w:rPr>
        <w:t>ая</w:t>
      </w:r>
      <w:proofErr w:type="spellEnd"/>
      <w:r w:rsidRPr="001E4A05">
        <w:rPr>
          <w:rFonts w:cs="Tahoma"/>
        </w:rPr>
        <w:t>) ______________________________________</w:t>
      </w:r>
      <w:proofErr w:type="gramStart"/>
      <w:r w:rsidRPr="001E4A05">
        <w:rPr>
          <w:rFonts w:cs="Tahoma"/>
        </w:rPr>
        <w:t>_ !</w:t>
      </w:r>
      <w:proofErr w:type="gramEnd"/>
    </w:p>
    <w:p w14:paraId="28FE7C18" w14:textId="77777777" w:rsidR="002702A5" w:rsidRPr="001E4A05" w:rsidRDefault="002702A5" w:rsidP="002702A5">
      <w:pPr>
        <w:jc w:val="center"/>
        <w:rPr>
          <w:rFonts w:cs="Tahoma"/>
        </w:rPr>
      </w:pPr>
    </w:p>
    <w:p w14:paraId="45EB7F28" w14:textId="77777777" w:rsidR="002702A5" w:rsidRPr="001E4A05" w:rsidRDefault="002702A5" w:rsidP="002702A5">
      <w:pPr>
        <w:jc w:val="center"/>
        <w:rPr>
          <w:rFonts w:cs="Tahoma"/>
        </w:rPr>
      </w:pPr>
    </w:p>
    <w:p w14:paraId="767A0495" w14:textId="77777777" w:rsidR="002702A5" w:rsidRPr="001E4A05" w:rsidRDefault="002702A5" w:rsidP="002702A5">
      <w:pPr>
        <w:ind w:firstLine="708"/>
        <w:jc w:val="both"/>
        <w:rPr>
          <w:rFonts w:cs="Tahoma"/>
        </w:rPr>
      </w:pPr>
      <w:r w:rsidRPr="001E4A05">
        <w:rPr>
          <w:rFonts w:cs="Tahoma"/>
        </w:rPr>
        <w:t>В соответствии с условиями договора № _________ от __________________ (далее-Договор) Заказчик настоящим уведомляет Исполнителя об изменении объема услуг на _________ год по договору в сторону увеличения. Измененный объем услуг определен в Дополнении к Договору, приложенному к настоящему Уведомлению.</w:t>
      </w:r>
    </w:p>
    <w:p w14:paraId="420ECD47" w14:textId="082812B2" w:rsidR="002702A5" w:rsidRPr="001E4A05" w:rsidRDefault="002702A5" w:rsidP="002702A5">
      <w:pPr>
        <w:ind w:firstLine="708"/>
        <w:jc w:val="both"/>
        <w:rPr>
          <w:rFonts w:cs="Tahoma"/>
        </w:rPr>
      </w:pPr>
      <w:r w:rsidRPr="001E4A05">
        <w:rPr>
          <w:rFonts w:cs="Tahoma"/>
        </w:rPr>
        <w:t>Прошу подписать прилагаемое к настоящему уведомлению Дополнение к Договору, с учетом корректировки объема услуг. Подписанное и скрепленное печатью Дополнение направить в адрес ООО «</w:t>
      </w:r>
      <w:proofErr w:type="spellStart"/>
      <w:r w:rsidRPr="001E4A05">
        <w:rPr>
          <w:rFonts w:cs="Tahoma"/>
        </w:rPr>
        <w:t>Славнефть-Красноярскнефтегаз</w:t>
      </w:r>
      <w:proofErr w:type="spellEnd"/>
      <w:r w:rsidRPr="001E4A05">
        <w:rPr>
          <w:rFonts w:cs="Tahoma"/>
        </w:rPr>
        <w:t>» на электронную почту: _______</w:t>
      </w:r>
      <w:r w:rsidR="00EF3FDB" w:rsidRPr="001E4A05">
        <w:rPr>
          <w:rFonts w:cs="Tahoma"/>
        </w:rPr>
        <w:t>_______</w:t>
      </w:r>
      <w:r w:rsidRPr="001E4A05">
        <w:rPr>
          <w:rFonts w:cs="Tahoma"/>
        </w:rPr>
        <w:t>____ в срок не позднее ________________________________ с последующей отправкой подлинника Дополнения почтовой связью в течение</w:t>
      </w:r>
    </w:p>
    <w:p w14:paraId="4CE5EE17" w14:textId="77777777" w:rsidR="002702A5" w:rsidRPr="001E4A05" w:rsidRDefault="002702A5" w:rsidP="002702A5">
      <w:pPr>
        <w:ind w:left="708" w:firstLine="708"/>
        <w:rPr>
          <w:rFonts w:cs="Tahoma"/>
        </w:rPr>
      </w:pPr>
      <w:r w:rsidRPr="001E4A05">
        <w:rPr>
          <w:rFonts w:cs="Tahoma"/>
        </w:rPr>
        <w:t xml:space="preserve">(указывается время и дата) </w:t>
      </w:r>
    </w:p>
    <w:p w14:paraId="2BEBC545" w14:textId="77777777" w:rsidR="002702A5" w:rsidRPr="001E4A05" w:rsidRDefault="002702A5" w:rsidP="002702A5">
      <w:pPr>
        <w:jc w:val="both"/>
        <w:rPr>
          <w:rFonts w:cs="Tahoma"/>
        </w:rPr>
      </w:pPr>
      <w:r w:rsidRPr="001E4A05">
        <w:rPr>
          <w:rFonts w:cs="Tahoma"/>
        </w:rPr>
        <w:t>_____</w:t>
      </w:r>
      <w:proofErr w:type="gramStart"/>
      <w:r w:rsidRPr="001E4A05">
        <w:rPr>
          <w:rFonts w:cs="Tahoma"/>
        </w:rPr>
        <w:t>_  рабочих</w:t>
      </w:r>
      <w:proofErr w:type="gramEnd"/>
      <w:r w:rsidRPr="001E4A05">
        <w:rPr>
          <w:rFonts w:cs="Tahoma"/>
        </w:rPr>
        <w:t xml:space="preserve"> дней со дня его подписания.</w:t>
      </w:r>
    </w:p>
    <w:p w14:paraId="0EFBA489" w14:textId="77777777" w:rsidR="002702A5" w:rsidRPr="004F1D36" w:rsidRDefault="002702A5" w:rsidP="002702A5">
      <w:pPr>
        <w:jc w:val="center"/>
        <w:rPr>
          <w:rFonts w:ascii="Times New Roman" w:hAnsi="Times New Roman"/>
          <w:sz w:val="24"/>
        </w:rPr>
      </w:pPr>
    </w:p>
    <w:p w14:paraId="66E3E5A6" w14:textId="77777777" w:rsidR="002702A5" w:rsidRPr="004F1D36" w:rsidRDefault="002702A5" w:rsidP="002702A5">
      <w:pPr>
        <w:jc w:val="center"/>
        <w:rPr>
          <w:rFonts w:ascii="Times New Roman" w:hAnsi="Times New Roman"/>
        </w:rPr>
      </w:pPr>
    </w:p>
    <w:tbl>
      <w:tblPr>
        <w:tblW w:w="10349" w:type="dxa"/>
        <w:tblInd w:w="-176" w:type="dxa"/>
        <w:tblLayout w:type="fixed"/>
        <w:tblLook w:val="0000" w:firstRow="0" w:lastRow="0" w:firstColumn="0" w:lastColumn="0" w:noHBand="0" w:noVBand="0"/>
      </w:tblPr>
      <w:tblGrid>
        <w:gridCol w:w="5387"/>
        <w:gridCol w:w="4962"/>
      </w:tblGrid>
      <w:tr w:rsidR="002702A5" w:rsidRPr="009524ED" w14:paraId="71982C74" w14:textId="77777777" w:rsidTr="004844DE">
        <w:tc>
          <w:tcPr>
            <w:tcW w:w="5387" w:type="dxa"/>
          </w:tcPr>
          <w:p w14:paraId="0D17709B" w14:textId="77777777" w:rsidR="002702A5" w:rsidRDefault="002702A5" w:rsidP="002702A5">
            <w:pPr>
              <w:jc w:val="both"/>
              <w:rPr>
                <w:rFonts w:cs="Tahoma"/>
                <w:b/>
              </w:rPr>
            </w:pPr>
            <w:r>
              <w:rPr>
                <w:rFonts w:cs="Tahoma"/>
                <w:b/>
              </w:rPr>
              <w:t>Лицензиат:</w:t>
            </w:r>
          </w:p>
          <w:p w14:paraId="4FEDEEE4" w14:textId="5747AB7F" w:rsidR="002702A5" w:rsidRPr="009524ED" w:rsidRDefault="002702A5" w:rsidP="002702A5">
            <w:pPr>
              <w:rPr>
                <w:rFonts w:ascii="Times New Roman" w:hAnsi="Times New Roman"/>
                <w:b/>
                <w:sz w:val="24"/>
                <w:szCs w:val="24"/>
              </w:rPr>
            </w:pPr>
            <w:r w:rsidRPr="00441396">
              <w:rPr>
                <w:b/>
              </w:rPr>
              <w:fldChar w:fldCharType="begin">
                <w:ffData>
                  <w:name w:val=""/>
                  <w:enabled/>
                  <w:calcOnExit w:val="0"/>
                  <w:textInput/>
                </w:ffData>
              </w:fldChar>
            </w:r>
            <w:r w:rsidRPr="00441396">
              <w:rPr>
                <w:b/>
              </w:rPr>
              <w:instrText xml:space="preserve"> FORMTEXT </w:instrText>
            </w:r>
            <w:r w:rsidRPr="00441396">
              <w:rPr>
                <w:b/>
              </w:rPr>
            </w:r>
            <w:r w:rsidRPr="00441396">
              <w:rPr>
                <w:b/>
              </w:rPr>
              <w:fldChar w:fldCharType="separate"/>
            </w:r>
            <w:r w:rsidRPr="00441396">
              <w:rPr>
                <w:rFonts w:eastAsia="MS UI Gothic"/>
                <w:b/>
              </w:rPr>
              <w:t> </w:t>
            </w:r>
            <w:r w:rsidRPr="00441396">
              <w:rPr>
                <w:rFonts w:eastAsia="MS UI Gothic"/>
                <w:b/>
              </w:rPr>
              <w:t> </w:t>
            </w:r>
            <w:r w:rsidRPr="00441396">
              <w:rPr>
                <w:rFonts w:eastAsia="MS UI Gothic"/>
                <w:b/>
              </w:rPr>
              <w:t> </w:t>
            </w:r>
            <w:r w:rsidRPr="00441396">
              <w:rPr>
                <w:rFonts w:eastAsia="MS UI Gothic"/>
                <w:b/>
              </w:rPr>
              <w:t> </w:t>
            </w:r>
            <w:r w:rsidRPr="00441396">
              <w:rPr>
                <w:rFonts w:eastAsia="MS UI Gothic"/>
                <w:b/>
              </w:rPr>
              <w:t> </w:t>
            </w:r>
            <w:r w:rsidRPr="00441396">
              <w:rPr>
                <w:b/>
              </w:rPr>
              <w:fldChar w:fldCharType="end"/>
            </w:r>
          </w:p>
        </w:tc>
        <w:tc>
          <w:tcPr>
            <w:tcW w:w="4962" w:type="dxa"/>
          </w:tcPr>
          <w:p w14:paraId="36D986AF" w14:textId="77777777" w:rsidR="002702A5" w:rsidRDefault="002702A5" w:rsidP="002702A5">
            <w:pPr>
              <w:jc w:val="both"/>
              <w:rPr>
                <w:rFonts w:cs="Tahoma"/>
                <w:b/>
                <w:lang w:val="en-US"/>
              </w:rPr>
            </w:pPr>
            <w:r>
              <w:rPr>
                <w:rFonts w:cs="Tahoma"/>
                <w:b/>
              </w:rPr>
              <w:t>Сублицензиат:</w:t>
            </w:r>
          </w:p>
          <w:p w14:paraId="75F275A5" w14:textId="5210ADA2" w:rsidR="002702A5" w:rsidRPr="009524ED" w:rsidRDefault="002702A5" w:rsidP="002702A5">
            <w:pPr>
              <w:rPr>
                <w:rFonts w:ascii="Times New Roman" w:hAnsi="Times New Roman"/>
                <w:b/>
                <w:sz w:val="24"/>
                <w:szCs w:val="24"/>
              </w:rPr>
            </w:pPr>
            <w:r w:rsidRPr="00441396">
              <w:rPr>
                <w:b/>
              </w:rPr>
              <w:fldChar w:fldCharType="begin">
                <w:ffData>
                  <w:name w:val=""/>
                  <w:enabled/>
                  <w:calcOnExit w:val="0"/>
                  <w:textInput/>
                </w:ffData>
              </w:fldChar>
            </w:r>
            <w:r w:rsidRPr="00441396">
              <w:rPr>
                <w:b/>
              </w:rPr>
              <w:instrText xml:space="preserve"> FORMTEXT </w:instrText>
            </w:r>
            <w:r w:rsidRPr="00441396">
              <w:rPr>
                <w:b/>
              </w:rPr>
            </w:r>
            <w:r w:rsidRPr="00441396">
              <w:rPr>
                <w:b/>
              </w:rPr>
              <w:fldChar w:fldCharType="separate"/>
            </w:r>
            <w:r w:rsidRPr="00441396">
              <w:rPr>
                <w:rFonts w:eastAsia="MS UI Gothic"/>
                <w:b/>
              </w:rPr>
              <w:t> </w:t>
            </w:r>
            <w:r w:rsidRPr="00441396">
              <w:rPr>
                <w:rFonts w:eastAsia="MS UI Gothic"/>
                <w:b/>
              </w:rPr>
              <w:t> </w:t>
            </w:r>
            <w:r w:rsidRPr="00441396">
              <w:rPr>
                <w:rFonts w:eastAsia="MS UI Gothic"/>
                <w:b/>
              </w:rPr>
              <w:t> </w:t>
            </w:r>
            <w:r w:rsidRPr="00441396">
              <w:rPr>
                <w:rFonts w:eastAsia="MS UI Gothic"/>
                <w:b/>
              </w:rPr>
              <w:t> </w:t>
            </w:r>
            <w:r w:rsidRPr="00441396">
              <w:rPr>
                <w:rFonts w:eastAsia="MS UI Gothic"/>
                <w:b/>
              </w:rPr>
              <w:t> </w:t>
            </w:r>
            <w:r w:rsidRPr="00441396">
              <w:rPr>
                <w:b/>
              </w:rPr>
              <w:fldChar w:fldCharType="end"/>
            </w:r>
          </w:p>
        </w:tc>
      </w:tr>
      <w:tr w:rsidR="002702A5" w:rsidRPr="009524ED" w14:paraId="6AF9308B" w14:textId="77777777" w:rsidTr="004844DE">
        <w:tc>
          <w:tcPr>
            <w:tcW w:w="5387" w:type="dxa"/>
          </w:tcPr>
          <w:p w14:paraId="55BA1B4D" w14:textId="77777777" w:rsidR="002702A5" w:rsidRPr="009524ED" w:rsidRDefault="002702A5" w:rsidP="002702A5">
            <w:pPr>
              <w:jc w:val="both"/>
              <w:rPr>
                <w:rFonts w:ascii="Times New Roman" w:hAnsi="Times New Roman"/>
                <w:b/>
                <w:sz w:val="24"/>
                <w:szCs w:val="24"/>
              </w:rPr>
            </w:pPr>
          </w:p>
        </w:tc>
        <w:tc>
          <w:tcPr>
            <w:tcW w:w="4962" w:type="dxa"/>
          </w:tcPr>
          <w:p w14:paraId="5FB62D6A" w14:textId="77777777" w:rsidR="002702A5" w:rsidRPr="009524ED" w:rsidRDefault="002702A5" w:rsidP="002702A5">
            <w:pPr>
              <w:jc w:val="both"/>
              <w:rPr>
                <w:rFonts w:ascii="Times New Roman" w:hAnsi="Times New Roman"/>
                <w:b/>
                <w:sz w:val="24"/>
                <w:szCs w:val="24"/>
              </w:rPr>
            </w:pPr>
          </w:p>
        </w:tc>
      </w:tr>
      <w:tr w:rsidR="002702A5" w:rsidRPr="009524ED" w14:paraId="71244F4A" w14:textId="77777777" w:rsidTr="004844DE">
        <w:tc>
          <w:tcPr>
            <w:tcW w:w="5387" w:type="dxa"/>
          </w:tcPr>
          <w:p w14:paraId="64E1F352" w14:textId="77777777" w:rsidR="002702A5" w:rsidRDefault="002702A5" w:rsidP="002702A5">
            <w:pPr>
              <w:jc w:val="both"/>
              <w:rPr>
                <w:rFonts w:cs="Tahoma"/>
              </w:rPr>
            </w:pPr>
          </w:p>
          <w:p w14:paraId="4B4077F7" w14:textId="77777777" w:rsidR="002702A5" w:rsidRDefault="002702A5" w:rsidP="002702A5">
            <w:pPr>
              <w:spacing w:line="233" w:lineRule="auto"/>
              <w:jc w:val="both"/>
              <w:rPr>
                <w:rFonts w:cs="Tahoma"/>
              </w:rPr>
            </w:pPr>
            <w:r>
              <w:rPr>
                <w:rFonts w:cs="Tahoma"/>
              </w:rPr>
              <w:t>______________________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r>
              <w:rPr>
                <w:rFonts w:cs="Tahoma"/>
              </w:rPr>
              <w:t xml:space="preserve">/ </w:t>
            </w:r>
          </w:p>
          <w:p w14:paraId="03471D25" w14:textId="77777777" w:rsidR="002702A5" w:rsidRDefault="002702A5" w:rsidP="002702A5">
            <w:pPr>
              <w:spacing w:line="233" w:lineRule="auto"/>
              <w:jc w:val="both"/>
              <w:rPr>
                <w:rFonts w:cs="Tahoma"/>
              </w:rPr>
            </w:pPr>
            <w:r>
              <w:rPr>
                <w:rFonts w:cs="Tahoma"/>
              </w:rPr>
              <w:t xml:space="preserve">        </w:t>
            </w:r>
            <w:proofErr w:type="spellStart"/>
            <w:r>
              <w:rPr>
                <w:rFonts w:cs="Tahoma"/>
              </w:rPr>
              <w:t>м.п</w:t>
            </w:r>
            <w:proofErr w:type="spellEnd"/>
            <w:r>
              <w:rPr>
                <w:rFonts w:cs="Tahoma"/>
              </w:rPr>
              <w:t>.</w:t>
            </w:r>
          </w:p>
          <w:p w14:paraId="07B3AD89" w14:textId="5A53054F" w:rsidR="002702A5" w:rsidRPr="009524ED" w:rsidRDefault="002702A5" w:rsidP="00EF3FDB">
            <w:pPr>
              <w:jc w:val="both"/>
              <w:rPr>
                <w:rFonts w:ascii="Times New Roman" w:hAnsi="Times New Roman"/>
                <w:b/>
                <w:sz w:val="24"/>
                <w:szCs w:val="24"/>
              </w:rPr>
            </w:pPr>
          </w:p>
        </w:tc>
        <w:tc>
          <w:tcPr>
            <w:tcW w:w="4962" w:type="dxa"/>
          </w:tcPr>
          <w:p w14:paraId="00D7897E" w14:textId="77777777" w:rsidR="002702A5" w:rsidRDefault="002702A5" w:rsidP="002702A5">
            <w:pPr>
              <w:jc w:val="both"/>
              <w:rPr>
                <w:rFonts w:cs="Tahoma"/>
              </w:rPr>
            </w:pPr>
          </w:p>
          <w:p w14:paraId="67C24ABD" w14:textId="77777777" w:rsidR="002702A5" w:rsidRDefault="002702A5" w:rsidP="002702A5">
            <w:pPr>
              <w:spacing w:line="233" w:lineRule="auto"/>
              <w:jc w:val="both"/>
              <w:rPr>
                <w:rFonts w:cs="Tahoma"/>
              </w:rPr>
            </w:pPr>
            <w:r>
              <w:rPr>
                <w:rFonts w:cs="Tahoma"/>
              </w:rPr>
              <w:t>______________________ /</w:t>
            </w:r>
            <w:r>
              <w:fldChar w:fldCharType="begin">
                <w:ffData>
                  <w:name w:val=""/>
                  <w:enabled/>
                  <w:calcOnExit w:val="0"/>
                  <w:textInput/>
                </w:ffData>
              </w:fldChar>
            </w:r>
            <w:r>
              <w:instrText xml:space="preserve"> FORMTEXT </w:instrText>
            </w:r>
            <w:r>
              <w:fldChar w:fldCharType="separate"/>
            </w:r>
            <w:r>
              <w:rPr>
                <w:rFonts w:eastAsia="MS UI Gothic"/>
              </w:rPr>
              <w:t> </w:t>
            </w:r>
            <w:r>
              <w:rPr>
                <w:rFonts w:eastAsia="MS UI Gothic"/>
              </w:rPr>
              <w:t> </w:t>
            </w:r>
            <w:r>
              <w:rPr>
                <w:rFonts w:eastAsia="MS UI Gothic"/>
              </w:rPr>
              <w:t> </w:t>
            </w:r>
            <w:r>
              <w:rPr>
                <w:rFonts w:eastAsia="MS UI Gothic"/>
              </w:rPr>
              <w:t> </w:t>
            </w:r>
            <w:r>
              <w:rPr>
                <w:rFonts w:eastAsia="MS UI Gothic"/>
              </w:rPr>
              <w:t> </w:t>
            </w:r>
            <w:r>
              <w:fldChar w:fldCharType="end"/>
            </w:r>
            <w:r>
              <w:rPr>
                <w:rFonts w:cs="Tahoma"/>
              </w:rPr>
              <w:t xml:space="preserve">/ </w:t>
            </w:r>
          </w:p>
          <w:p w14:paraId="23BA15B2" w14:textId="77777777" w:rsidR="002702A5" w:rsidRDefault="002702A5" w:rsidP="002702A5">
            <w:pPr>
              <w:spacing w:line="233" w:lineRule="auto"/>
              <w:jc w:val="both"/>
              <w:rPr>
                <w:rFonts w:cs="Tahoma"/>
              </w:rPr>
            </w:pPr>
            <w:r>
              <w:rPr>
                <w:rFonts w:cs="Tahoma"/>
              </w:rPr>
              <w:t xml:space="preserve">        </w:t>
            </w:r>
            <w:proofErr w:type="spellStart"/>
            <w:r>
              <w:rPr>
                <w:rFonts w:cs="Tahoma"/>
              </w:rPr>
              <w:t>м.п</w:t>
            </w:r>
            <w:proofErr w:type="spellEnd"/>
            <w:r>
              <w:rPr>
                <w:rFonts w:cs="Tahoma"/>
              </w:rPr>
              <w:t>.</w:t>
            </w:r>
          </w:p>
          <w:p w14:paraId="2BCCF6C9" w14:textId="225C9355" w:rsidR="002702A5" w:rsidRPr="009524ED" w:rsidRDefault="002702A5" w:rsidP="00EF3FDB">
            <w:pPr>
              <w:suppressLineNumbers/>
              <w:suppressAutoHyphens/>
              <w:rPr>
                <w:rFonts w:ascii="Times New Roman" w:hAnsi="Times New Roman"/>
                <w:b/>
                <w:sz w:val="24"/>
                <w:szCs w:val="24"/>
              </w:rPr>
            </w:pPr>
          </w:p>
        </w:tc>
      </w:tr>
    </w:tbl>
    <w:p w14:paraId="1902B4A9" w14:textId="77777777" w:rsidR="002702A5" w:rsidRPr="004F1D36" w:rsidRDefault="002702A5" w:rsidP="002702A5">
      <w:pPr>
        <w:tabs>
          <w:tab w:val="left" w:pos="6077"/>
        </w:tabs>
      </w:pPr>
    </w:p>
    <w:p w14:paraId="3A705644" w14:textId="77777777" w:rsidR="00122B2C" w:rsidRPr="00DA2B3B" w:rsidRDefault="00122B2C" w:rsidP="00DA2B3B">
      <w:pPr>
        <w:jc w:val="both"/>
        <w:rPr>
          <w:rFonts w:cs="Tahoma"/>
        </w:rPr>
      </w:pPr>
    </w:p>
    <w:sectPr w:rsidR="00122B2C" w:rsidRPr="00DA2B3B">
      <w:type w:val="continuous"/>
      <w:pgSz w:w="11906" w:h="16838" w:code="9"/>
      <w:pgMar w:top="1134" w:right="851" w:bottom="1134" w:left="1701" w:header="709" w:footer="709" w:gutter="0"/>
      <w:cols w:space="709"/>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FF0BF" w14:textId="77777777" w:rsidR="003A459C" w:rsidRDefault="003A459C">
      <w:r>
        <w:separator/>
      </w:r>
    </w:p>
  </w:endnote>
  <w:endnote w:type="continuationSeparator" w:id="0">
    <w:p w14:paraId="5275A155" w14:textId="77777777" w:rsidR="003A459C" w:rsidRDefault="003A459C">
      <w:r>
        <w:continuationSeparator/>
      </w:r>
    </w:p>
  </w:endnote>
  <w:endnote w:type="continuationNotice" w:id="1">
    <w:p w14:paraId="756BE5F4" w14:textId="77777777" w:rsidR="003A459C" w:rsidRDefault="003A4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MS UI 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AE447" w14:textId="77777777" w:rsidR="00CE764C" w:rsidRDefault="00CE764C"/>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1"/>
      <w:gridCol w:w="4564"/>
    </w:tblGrid>
    <w:tr w:rsidR="004760CF" w14:paraId="08CAE449" w14:textId="77777777" w:rsidTr="004760CF">
      <w:tc>
        <w:tcPr>
          <w:tcW w:w="9345" w:type="dxa"/>
          <w:gridSpan w:val="2"/>
        </w:tcPr>
        <w:p w14:paraId="08CAE448" w14:textId="77777777" w:rsidR="004760CF" w:rsidRPr="004760CF" w:rsidRDefault="004760CF" w:rsidP="004760CF">
          <w:pPr>
            <w:pStyle w:val="ac"/>
          </w:pPr>
          <w:r>
            <w:t xml:space="preserve">Сублицензионный договор № </w:t>
          </w:r>
          <w:permStart w:id="932468956" w:edGrp="everyone"/>
          <w:r>
            <w:rPr>
              <w:b/>
            </w:rPr>
            <w:t>___</w:t>
          </w:r>
          <w:permEnd w:id="932468956"/>
          <w:r>
            <w:t xml:space="preserve"> от «</w:t>
          </w:r>
          <w:permStart w:id="1369143806" w:edGrp="everyone"/>
          <w:r>
            <w:t>___</w:t>
          </w:r>
          <w:permEnd w:id="1369143806"/>
          <w:r>
            <w:t xml:space="preserve">» </w:t>
          </w:r>
          <w:permStart w:id="1004435879" w:edGrp="everyone"/>
          <w:r>
            <w:t>______________</w:t>
          </w:r>
          <w:permEnd w:id="1004435879"/>
          <w:r>
            <w:t xml:space="preserve"> 20</w:t>
          </w:r>
          <w:permStart w:id="704148531" w:edGrp="everyone"/>
          <w:r>
            <w:t>__</w:t>
          </w:r>
          <w:permEnd w:id="704148531"/>
          <w:r>
            <w:t xml:space="preserve"> года, </w:t>
          </w:r>
          <w:r>
            <w:rPr>
              <w:lang w:val="en-US"/>
            </w:rPr>
            <w:t>EA</w:t>
          </w:r>
          <w:r>
            <w:t>, ежегодный</w:t>
          </w:r>
        </w:p>
      </w:tc>
    </w:tr>
    <w:tr w:rsidR="004760CF" w14:paraId="08CAE44C" w14:textId="77777777" w:rsidTr="004760CF">
      <w:tc>
        <w:tcPr>
          <w:tcW w:w="4781" w:type="dxa"/>
        </w:tcPr>
        <w:p w14:paraId="08CAE44A" w14:textId="77777777" w:rsidR="004760CF" w:rsidRDefault="004760CF" w:rsidP="004760CF">
          <w:pPr>
            <w:pStyle w:val="ac"/>
          </w:pPr>
          <w:r>
            <w:t>Лицензиат: __________________________</w:t>
          </w:r>
        </w:p>
      </w:tc>
      <w:tc>
        <w:tcPr>
          <w:tcW w:w="4564" w:type="dxa"/>
        </w:tcPr>
        <w:p w14:paraId="08CAE44B" w14:textId="77777777" w:rsidR="004760CF" w:rsidRDefault="004760CF" w:rsidP="004760CF">
          <w:pPr>
            <w:pStyle w:val="ac"/>
          </w:pPr>
          <w:r>
            <w:t>Сублицензиат: ______________________</w:t>
          </w:r>
        </w:p>
      </w:tc>
    </w:tr>
  </w:tbl>
  <w:p w14:paraId="08CAE44D" w14:textId="77777777" w:rsidR="00CE764C" w:rsidRDefault="00CE76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9605B" w14:textId="77777777" w:rsidR="003A459C" w:rsidRDefault="003A459C">
      <w:r>
        <w:separator/>
      </w:r>
    </w:p>
  </w:footnote>
  <w:footnote w:type="continuationSeparator" w:id="0">
    <w:p w14:paraId="6BEDFECB" w14:textId="77777777" w:rsidR="003A459C" w:rsidRDefault="003A459C">
      <w:r>
        <w:continuationSeparator/>
      </w:r>
    </w:p>
  </w:footnote>
  <w:footnote w:type="continuationNotice" w:id="1">
    <w:p w14:paraId="5FDF8D29" w14:textId="77777777" w:rsidR="003A459C" w:rsidRDefault="003A459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B4D57"/>
    <w:multiLevelType w:val="hybridMultilevel"/>
    <w:tmpl w:val="34503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810D47"/>
    <w:multiLevelType w:val="multilevel"/>
    <w:tmpl w:val="67524B9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F581D78"/>
    <w:multiLevelType w:val="hybridMultilevel"/>
    <w:tmpl w:val="57E2DF08"/>
    <w:lvl w:ilvl="0" w:tplc="D110E2C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AF24D3"/>
    <w:multiLevelType w:val="multilevel"/>
    <w:tmpl w:val="EB1E656E"/>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 w15:restartNumberingAfterBreak="0">
    <w:nsid w:val="52E0202C"/>
    <w:multiLevelType w:val="hybridMultilevel"/>
    <w:tmpl w:val="003C7A8E"/>
    <w:lvl w:ilvl="0" w:tplc="F62EF61A">
      <w:start w:val="1"/>
      <w:numFmt w:val="decimal"/>
      <w:lvlText w:val="%1."/>
      <w:lvlJc w:val="left"/>
      <w:pPr>
        <w:ind w:left="720" w:hanging="360"/>
      </w:pPr>
      <w:rPr>
        <w:rFonts w:hint="default"/>
        <w:b/>
      </w:rPr>
    </w:lvl>
    <w:lvl w:ilvl="1" w:tplc="6BAC2EF4">
      <w:start w:val="1"/>
      <w:numFmt w:val="lowerLetter"/>
      <w:lvlText w:val="%2."/>
      <w:lvlJc w:val="left"/>
      <w:pPr>
        <w:ind w:left="1440" w:hanging="360"/>
      </w:pPr>
      <w:rPr>
        <w:b/>
      </w:rPr>
    </w:lvl>
    <w:lvl w:ilvl="2" w:tplc="252EB514">
      <w:start w:val="1"/>
      <w:numFmt w:val="lowerRoman"/>
      <w:lvlText w:val="%3."/>
      <w:lvlJc w:val="right"/>
      <w:pPr>
        <w:ind w:left="2160" w:hanging="180"/>
      </w:pPr>
      <w:rPr>
        <w:b/>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 w15:restartNumberingAfterBreak="0">
    <w:nsid w:val="5AC342BC"/>
    <w:multiLevelType w:val="multilevel"/>
    <w:tmpl w:val="8358417C"/>
    <w:lvl w:ilvl="0">
      <w:start w:val="1"/>
      <w:numFmt w:val="decimal"/>
      <w:lvlText w:val="%1."/>
      <w:lvlJc w:val="left"/>
      <w:pPr>
        <w:tabs>
          <w:tab w:val="num" w:pos="360"/>
        </w:tabs>
        <w:ind w:left="360" w:hanging="360"/>
      </w:pPr>
      <w:rPr>
        <w:sz w:val="28"/>
        <w:szCs w:val="28"/>
      </w:rPr>
    </w:lvl>
    <w:lvl w:ilvl="1">
      <w:start w:val="1"/>
      <w:numFmt w:val="decimal"/>
      <w:lvlText w:val="%1.%2."/>
      <w:lvlJc w:val="left"/>
      <w:pPr>
        <w:tabs>
          <w:tab w:val="num" w:pos="432"/>
        </w:tabs>
        <w:ind w:left="432" w:hanging="432"/>
      </w:pPr>
      <w:rPr>
        <w:b w:val="0"/>
        <w:sz w:val="28"/>
        <w:szCs w:val="28"/>
      </w:rPr>
    </w:lvl>
    <w:lvl w:ilvl="2">
      <w:start w:val="1"/>
      <w:numFmt w:val="decimal"/>
      <w:lvlText w:val="%1.%2.%3."/>
      <w:lvlJc w:val="left"/>
      <w:pPr>
        <w:tabs>
          <w:tab w:val="num" w:pos="1440"/>
        </w:tabs>
        <w:ind w:left="1224" w:hanging="504"/>
      </w:pPr>
      <w:rPr>
        <w:sz w:val="28"/>
        <w:szCs w:val="28"/>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5B35439D"/>
    <w:multiLevelType w:val="multilevel"/>
    <w:tmpl w:val="24760BC0"/>
    <w:lvl w:ilvl="0">
      <w:start w:val="1"/>
      <w:numFmt w:val="decimal"/>
      <w:lvlText w:val="%1."/>
      <w:lvlJc w:val="left"/>
      <w:pPr>
        <w:ind w:left="360" w:hanging="360"/>
      </w:pPr>
    </w:lvl>
    <w:lvl w:ilvl="1">
      <w:start w:val="1"/>
      <w:numFmt w:val="decimal"/>
      <w:lvlText w:val="%1.%2."/>
      <w:lvlJc w:val="left"/>
      <w:pPr>
        <w:ind w:left="43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75D1DA4"/>
    <w:multiLevelType w:val="hybridMultilevel"/>
    <w:tmpl w:val="2B129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7"/>
  </w:num>
  <w:num w:numId="4">
    <w:abstractNumId w:val="0"/>
  </w:num>
  <w:num w:numId="5">
    <w:abstractNumId w:val="5"/>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 w:numId="9">
    <w:abstractNumId w:val="2"/>
  </w:num>
  <w:num w:numId="10">
    <w:abstractNumId w:va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formatting="1" w:enforcement="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64C"/>
    <w:rsid w:val="00017AD9"/>
    <w:rsid w:val="00043B12"/>
    <w:rsid w:val="000B66F8"/>
    <w:rsid w:val="00122B2C"/>
    <w:rsid w:val="001E4A05"/>
    <w:rsid w:val="002702A5"/>
    <w:rsid w:val="002D5088"/>
    <w:rsid w:val="0032425D"/>
    <w:rsid w:val="00392584"/>
    <w:rsid w:val="003A459C"/>
    <w:rsid w:val="00441396"/>
    <w:rsid w:val="004760CF"/>
    <w:rsid w:val="004A3170"/>
    <w:rsid w:val="00531933"/>
    <w:rsid w:val="00546CAF"/>
    <w:rsid w:val="00594105"/>
    <w:rsid w:val="00651FF9"/>
    <w:rsid w:val="00682A5E"/>
    <w:rsid w:val="006D1815"/>
    <w:rsid w:val="008459F2"/>
    <w:rsid w:val="00924163"/>
    <w:rsid w:val="00935ED8"/>
    <w:rsid w:val="009A5A40"/>
    <w:rsid w:val="00A119AC"/>
    <w:rsid w:val="00AC78FD"/>
    <w:rsid w:val="00B069D8"/>
    <w:rsid w:val="00B37CAC"/>
    <w:rsid w:val="00B759B0"/>
    <w:rsid w:val="00BD734C"/>
    <w:rsid w:val="00C2110A"/>
    <w:rsid w:val="00C25F31"/>
    <w:rsid w:val="00C46EFB"/>
    <w:rsid w:val="00C86EE6"/>
    <w:rsid w:val="00CD42B2"/>
    <w:rsid w:val="00CE764C"/>
    <w:rsid w:val="00CF3B27"/>
    <w:rsid w:val="00D12789"/>
    <w:rsid w:val="00D80AEB"/>
    <w:rsid w:val="00DA2B3B"/>
    <w:rsid w:val="00E112DB"/>
    <w:rsid w:val="00E33A22"/>
    <w:rsid w:val="00EA767A"/>
    <w:rsid w:val="00EF3FDB"/>
    <w:rsid w:val="00F1322E"/>
    <w:rsid w:val="00F41699"/>
    <w:rsid w:val="00F666A2"/>
    <w:rsid w:val="00FA4B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CAE326"/>
  <w15:docId w15:val="{1EB9FC38-DD04-478F-B8FD-07EB3A0A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Cs w:val="24"/>
    </w:rPr>
  </w:style>
  <w:style w:type="paragraph" w:customStyle="1" w:styleId="Tahoma10">
    <w:name w:val="Стиль Основной текст + Tahoma 10 пт Междустр.интервал:  множитель..."/>
    <w:basedOn w:val="a3"/>
    <w:pPr>
      <w:spacing w:line="264" w:lineRule="auto"/>
    </w:pPr>
    <w:rPr>
      <w:szCs w:val="20"/>
    </w:rPr>
  </w:style>
  <w:style w:type="paragraph" w:styleId="2">
    <w:name w:val="Body Text Indent 2"/>
    <w:basedOn w:val="a"/>
    <w:pPr>
      <w:ind w:firstLine="720"/>
      <w:jc w:val="both"/>
    </w:pPr>
    <w:rPr>
      <w:rFonts w:ascii="Garamond" w:hAnsi="Garamond"/>
      <w:sz w:val="22"/>
      <w:szCs w:val="22"/>
    </w:rPr>
  </w:style>
  <w:style w:type="paragraph" w:styleId="3">
    <w:name w:val="Body Text Indent 3"/>
    <w:basedOn w:val="a"/>
    <w:pPr>
      <w:ind w:firstLine="709"/>
      <w:jc w:val="both"/>
    </w:pPr>
    <w:rPr>
      <w:rFonts w:ascii="Arial" w:hAnsi="Arial" w:cs="Arial"/>
      <w:sz w:val="16"/>
      <w:szCs w:val="16"/>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a0"/>
    <w:link w:val="a5"/>
    <w:rPr>
      <w:rFonts w:ascii="Tahoma" w:hAnsi="Tahoma"/>
    </w:rPr>
  </w:style>
  <w:style w:type="character" w:styleId="a7">
    <w:name w:val="annotation reference"/>
    <w:basedOn w:val="a0"/>
    <w:uiPriority w:val="99"/>
    <w:semiHidden/>
    <w:rPr>
      <w:sz w:val="16"/>
      <w:szCs w:val="16"/>
    </w:rPr>
  </w:style>
  <w:style w:type="paragraph" w:styleId="a8">
    <w:name w:val="annotation text"/>
    <w:basedOn w:val="a"/>
    <w:link w:val="a9"/>
    <w:uiPriority w:val="99"/>
    <w:semiHidden/>
  </w:style>
  <w:style w:type="paragraph" w:styleId="aa">
    <w:name w:val="annotation subject"/>
    <w:basedOn w:val="a8"/>
    <w:next w:val="a8"/>
    <w:semiHidden/>
    <w:rPr>
      <w:b/>
      <w:bCs/>
    </w:rPr>
  </w:style>
  <w:style w:type="paragraph" w:styleId="ab">
    <w:name w:val="Balloon Text"/>
    <w:basedOn w:val="a"/>
    <w:semiHidden/>
    <w:rPr>
      <w:rFonts w:cs="Tahoma"/>
      <w:sz w:val="16"/>
      <w:szCs w:val="16"/>
    </w:rPr>
  </w:style>
  <w:style w:type="paragraph" w:styleId="ac">
    <w:name w:val="footer"/>
    <w:basedOn w:val="a"/>
    <w:link w:val="ad"/>
    <w:pPr>
      <w:tabs>
        <w:tab w:val="center" w:pos="4677"/>
        <w:tab w:val="right" w:pos="9355"/>
      </w:tabs>
    </w:pPr>
    <w:rPr>
      <w:sz w:val="16"/>
    </w:rPr>
  </w:style>
  <w:style w:type="character" w:customStyle="1" w:styleId="ad">
    <w:name w:val="Нижний колонтитул Знак"/>
    <w:basedOn w:val="a0"/>
    <w:link w:val="ac"/>
    <w:rPr>
      <w:rFonts w:ascii="Tahoma" w:hAnsi="Tahoma"/>
      <w:sz w:val="16"/>
    </w:rPr>
  </w:style>
  <w:style w:type="character" w:customStyle="1" w:styleId="a4">
    <w:name w:val="Основной текст Знак"/>
    <w:basedOn w:val="a0"/>
    <w:link w:val="a3"/>
    <w:rPr>
      <w:rFonts w:ascii="Tahoma" w:hAnsi="Tahoma"/>
      <w:szCs w:val="24"/>
    </w:rPr>
  </w:style>
  <w:style w:type="paragraph" w:styleId="ae">
    <w:name w:val="Normal (Web)"/>
    <w:basedOn w:val="a"/>
    <w:uiPriority w:val="99"/>
    <w:unhideWhenUsed/>
    <w:pPr>
      <w:autoSpaceDE/>
      <w:autoSpaceDN/>
      <w:spacing w:before="100" w:beforeAutospacing="1" w:after="100" w:afterAutospacing="1"/>
    </w:pPr>
    <w:rPr>
      <w:sz w:val="24"/>
      <w:szCs w:val="24"/>
    </w:rPr>
  </w:style>
  <w:style w:type="paragraph" w:styleId="af">
    <w:name w:val="Revision"/>
    <w:hidden/>
    <w:uiPriority w:val="99"/>
    <w:semiHidden/>
  </w:style>
  <w:style w:type="character" w:styleId="af0">
    <w:name w:val="Placeholder Text"/>
    <w:basedOn w:val="a0"/>
    <w:uiPriority w:val="99"/>
    <w:semiHidden/>
    <w:rPr>
      <w:color w:val="808080"/>
    </w:rPr>
  </w:style>
  <w:style w:type="character" w:styleId="af1">
    <w:name w:val="Hyperlink"/>
    <w:basedOn w:val="a0"/>
    <w:rPr>
      <w:color w:val="0000FF" w:themeColor="hyperlink"/>
      <w:u w:val="single"/>
    </w:rPr>
  </w:style>
  <w:style w:type="character" w:customStyle="1" w:styleId="af2">
    <w:name w:val="Стиль вставки"/>
    <w:basedOn w:val="a0"/>
    <w:uiPriority w:val="1"/>
    <w:qFormat/>
    <w:rsid w:val="00043B12"/>
    <w:rPr>
      <w:rFonts w:ascii="Tahoma" w:hAnsi="Tahoma"/>
      <w:color w:val="000000" w:themeColor="text1"/>
      <w:sz w:val="20"/>
    </w:rPr>
  </w:style>
  <w:style w:type="character" w:customStyle="1" w:styleId="a9">
    <w:name w:val="Текст примечания Знак"/>
    <w:basedOn w:val="a0"/>
    <w:link w:val="a8"/>
    <w:uiPriority w:val="99"/>
    <w:semiHidden/>
    <w:rsid w:val="00DA2B3B"/>
    <w:rPr>
      <w:rFonts w:ascii="Tahoma" w:hAnsi="Tahoma"/>
    </w:rPr>
  </w:style>
  <w:style w:type="paragraph" w:styleId="af3">
    <w:name w:val="List Paragraph"/>
    <w:basedOn w:val="a"/>
    <w:uiPriority w:val="34"/>
    <w:qFormat/>
    <w:rsid w:val="00DA2B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7367">
      <w:bodyDiv w:val="1"/>
      <w:marLeft w:val="0"/>
      <w:marRight w:val="0"/>
      <w:marTop w:val="0"/>
      <w:marBottom w:val="0"/>
      <w:divBdr>
        <w:top w:val="none" w:sz="0" w:space="0" w:color="auto"/>
        <w:left w:val="none" w:sz="0" w:space="0" w:color="auto"/>
        <w:bottom w:val="none" w:sz="0" w:space="0" w:color="auto"/>
        <w:right w:val="none" w:sz="0" w:space="0" w:color="auto"/>
      </w:divBdr>
    </w:div>
    <w:div w:id="125008124">
      <w:bodyDiv w:val="1"/>
      <w:marLeft w:val="0"/>
      <w:marRight w:val="0"/>
      <w:marTop w:val="0"/>
      <w:marBottom w:val="0"/>
      <w:divBdr>
        <w:top w:val="none" w:sz="0" w:space="0" w:color="auto"/>
        <w:left w:val="none" w:sz="0" w:space="0" w:color="auto"/>
        <w:bottom w:val="none" w:sz="0" w:space="0" w:color="auto"/>
        <w:right w:val="none" w:sz="0" w:space="0" w:color="auto"/>
      </w:divBdr>
    </w:div>
    <w:div w:id="182911864">
      <w:bodyDiv w:val="1"/>
      <w:marLeft w:val="0"/>
      <w:marRight w:val="0"/>
      <w:marTop w:val="0"/>
      <w:marBottom w:val="0"/>
      <w:divBdr>
        <w:top w:val="none" w:sz="0" w:space="0" w:color="auto"/>
        <w:left w:val="none" w:sz="0" w:space="0" w:color="auto"/>
        <w:bottom w:val="none" w:sz="0" w:space="0" w:color="auto"/>
        <w:right w:val="none" w:sz="0" w:space="0" w:color="auto"/>
      </w:divBdr>
    </w:div>
    <w:div w:id="238255459">
      <w:bodyDiv w:val="1"/>
      <w:marLeft w:val="0"/>
      <w:marRight w:val="0"/>
      <w:marTop w:val="0"/>
      <w:marBottom w:val="0"/>
      <w:divBdr>
        <w:top w:val="none" w:sz="0" w:space="0" w:color="auto"/>
        <w:left w:val="none" w:sz="0" w:space="0" w:color="auto"/>
        <w:bottom w:val="none" w:sz="0" w:space="0" w:color="auto"/>
        <w:right w:val="none" w:sz="0" w:space="0" w:color="auto"/>
      </w:divBdr>
    </w:div>
    <w:div w:id="261377328">
      <w:bodyDiv w:val="1"/>
      <w:marLeft w:val="0"/>
      <w:marRight w:val="0"/>
      <w:marTop w:val="0"/>
      <w:marBottom w:val="0"/>
      <w:divBdr>
        <w:top w:val="none" w:sz="0" w:space="0" w:color="auto"/>
        <w:left w:val="none" w:sz="0" w:space="0" w:color="auto"/>
        <w:bottom w:val="none" w:sz="0" w:space="0" w:color="auto"/>
        <w:right w:val="none" w:sz="0" w:space="0" w:color="auto"/>
      </w:divBdr>
    </w:div>
    <w:div w:id="321978987">
      <w:bodyDiv w:val="1"/>
      <w:marLeft w:val="0"/>
      <w:marRight w:val="0"/>
      <w:marTop w:val="0"/>
      <w:marBottom w:val="0"/>
      <w:divBdr>
        <w:top w:val="none" w:sz="0" w:space="0" w:color="auto"/>
        <w:left w:val="none" w:sz="0" w:space="0" w:color="auto"/>
        <w:bottom w:val="none" w:sz="0" w:space="0" w:color="auto"/>
        <w:right w:val="none" w:sz="0" w:space="0" w:color="auto"/>
      </w:divBdr>
    </w:div>
    <w:div w:id="441145410">
      <w:bodyDiv w:val="1"/>
      <w:marLeft w:val="0"/>
      <w:marRight w:val="0"/>
      <w:marTop w:val="0"/>
      <w:marBottom w:val="0"/>
      <w:divBdr>
        <w:top w:val="none" w:sz="0" w:space="0" w:color="auto"/>
        <w:left w:val="none" w:sz="0" w:space="0" w:color="auto"/>
        <w:bottom w:val="none" w:sz="0" w:space="0" w:color="auto"/>
        <w:right w:val="none" w:sz="0" w:space="0" w:color="auto"/>
      </w:divBdr>
    </w:div>
    <w:div w:id="448474409">
      <w:bodyDiv w:val="1"/>
      <w:marLeft w:val="0"/>
      <w:marRight w:val="0"/>
      <w:marTop w:val="0"/>
      <w:marBottom w:val="0"/>
      <w:divBdr>
        <w:top w:val="none" w:sz="0" w:space="0" w:color="auto"/>
        <w:left w:val="none" w:sz="0" w:space="0" w:color="auto"/>
        <w:bottom w:val="none" w:sz="0" w:space="0" w:color="auto"/>
        <w:right w:val="none" w:sz="0" w:space="0" w:color="auto"/>
      </w:divBdr>
    </w:div>
    <w:div w:id="469252791">
      <w:bodyDiv w:val="1"/>
      <w:marLeft w:val="0"/>
      <w:marRight w:val="0"/>
      <w:marTop w:val="0"/>
      <w:marBottom w:val="0"/>
      <w:divBdr>
        <w:top w:val="none" w:sz="0" w:space="0" w:color="auto"/>
        <w:left w:val="none" w:sz="0" w:space="0" w:color="auto"/>
        <w:bottom w:val="none" w:sz="0" w:space="0" w:color="auto"/>
        <w:right w:val="none" w:sz="0" w:space="0" w:color="auto"/>
      </w:divBdr>
    </w:div>
    <w:div w:id="616177317">
      <w:bodyDiv w:val="1"/>
      <w:marLeft w:val="0"/>
      <w:marRight w:val="0"/>
      <w:marTop w:val="0"/>
      <w:marBottom w:val="0"/>
      <w:divBdr>
        <w:top w:val="none" w:sz="0" w:space="0" w:color="auto"/>
        <w:left w:val="none" w:sz="0" w:space="0" w:color="auto"/>
        <w:bottom w:val="none" w:sz="0" w:space="0" w:color="auto"/>
        <w:right w:val="none" w:sz="0" w:space="0" w:color="auto"/>
      </w:divBdr>
    </w:div>
    <w:div w:id="891579095">
      <w:bodyDiv w:val="1"/>
      <w:marLeft w:val="0"/>
      <w:marRight w:val="0"/>
      <w:marTop w:val="0"/>
      <w:marBottom w:val="0"/>
      <w:divBdr>
        <w:top w:val="none" w:sz="0" w:space="0" w:color="auto"/>
        <w:left w:val="none" w:sz="0" w:space="0" w:color="auto"/>
        <w:bottom w:val="none" w:sz="0" w:space="0" w:color="auto"/>
        <w:right w:val="none" w:sz="0" w:space="0" w:color="auto"/>
      </w:divBdr>
    </w:div>
    <w:div w:id="978461596">
      <w:bodyDiv w:val="1"/>
      <w:marLeft w:val="0"/>
      <w:marRight w:val="0"/>
      <w:marTop w:val="0"/>
      <w:marBottom w:val="0"/>
      <w:divBdr>
        <w:top w:val="none" w:sz="0" w:space="0" w:color="auto"/>
        <w:left w:val="none" w:sz="0" w:space="0" w:color="auto"/>
        <w:bottom w:val="none" w:sz="0" w:space="0" w:color="auto"/>
        <w:right w:val="none" w:sz="0" w:space="0" w:color="auto"/>
      </w:divBdr>
    </w:div>
    <w:div w:id="1051228360">
      <w:bodyDiv w:val="1"/>
      <w:marLeft w:val="0"/>
      <w:marRight w:val="0"/>
      <w:marTop w:val="0"/>
      <w:marBottom w:val="0"/>
      <w:divBdr>
        <w:top w:val="none" w:sz="0" w:space="0" w:color="auto"/>
        <w:left w:val="none" w:sz="0" w:space="0" w:color="auto"/>
        <w:bottom w:val="none" w:sz="0" w:space="0" w:color="auto"/>
        <w:right w:val="none" w:sz="0" w:space="0" w:color="auto"/>
      </w:divBdr>
    </w:div>
    <w:div w:id="1108232540">
      <w:bodyDiv w:val="1"/>
      <w:marLeft w:val="0"/>
      <w:marRight w:val="0"/>
      <w:marTop w:val="0"/>
      <w:marBottom w:val="0"/>
      <w:divBdr>
        <w:top w:val="none" w:sz="0" w:space="0" w:color="auto"/>
        <w:left w:val="none" w:sz="0" w:space="0" w:color="auto"/>
        <w:bottom w:val="none" w:sz="0" w:space="0" w:color="auto"/>
        <w:right w:val="none" w:sz="0" w:space="0" w:color="auto"/>
      </w:divBdr>
    </w:div>
    <w:div w:id="1109350656">
      <w:bodyDiv w:val="1"/>
      <w:marLeft w:val="0"/>
      <w:marRight w:val="0"/>
      <w:marTop w:val="0"/>
      <w:marBottom w:val="0"/>
      <w:divBdr>
        <w:top w:val="none" w:sz="0" w:space="0" w:color="auto"/>
        <w:left w:val="none" w:sz="0" w:space="0" w:color="auto"/>
        <w:bottom w:val="none" w:sz="0" w:space="0" w:color="auto"/>
        <w:right w:val="none" w:sz="0" w:space="0" w:color="auto"/>
      </w:divBdr>
    </w:div>
    <w:div w:id="1282224354">
      <w:bodyDiv w:val="1"/>
      <w:marLeft w:val="0"/>
      <w:marRight w:val="0"/>
      <w:marTop w:val="0"/>
      <w:marBottom w:val="0"/>
      <w:divBdr>
        <w:top w:val="none" w:sz="0" w:space="0" w:color="auto"/>
        <w:left w:val="none" w:sz="0" w:space="0" w:color="auto"/>
        <w:bottom w:val="none" w:sz="0" w:space="0" w:color="auto"/>
        <w:right w:val="none" w:sz="0" w:space="0" w:color="auto"/>
      </w:divBdr>
    </w:div>
    <w:div w:id="15854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6296B1887F444DAA50A692951E31B96"/>
        <w:category>
          <w:name w:val="Общие"/>
          <w:gallery w:val="placeholder"/>
        </w:category>
        <w:types>
          <w:type w:val="bbPlcHdr"/>
        </w:types>
        <w:behaviors>
          <w:behavior w:val="content"/>
        </w:behaviors>
        <w:guid w:val="{DA2615C6-82E9-475A-B0BD-3FFCD3FAA07B}"/>
      </w:docPartPr>
      <w:docPartBody>
        <w:p w:rsidR="00AD136B" w:rsidRDefault="00BF35A2" w:rsidP="00BF35A2">
          <w:pPr>
            <w:pStyle w:val="F6296B1887F444DAA50A692951E31B96"/>
          </w:pPr>
          <w:r>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MS UI 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5A2"/>
    <w:rsid w:val="000B7529"/>
    <w:rsid w:val="000D344D"/>
    <w:rsid w:val="001454B3"/>
    <w:rsid w:val="001B11D4"/>
    <w:rsid w:val="001B6314"/>
    <w:rsid w:val="0029253C"/>
    <w:rsid w:val="002A32EF"/>
    <w:rsid w:val="0035018C"/>
    <w:rsid w:val="004829C3"/>
    <w:rsid w:val="004B0F60"/>
    <w:rsid w:val="006108B5"/>
    <w:rsid w:val="00670BEF"/>
    <w:rsid w:val="006E0E76"/>
    <w:rsid w:val="00704011"/>
    <w:rsid w:val="0074473C"/>
    <w:rsid w:val="008516F1"/>
    <w:rsid w:val="00887C35"/>
    <w:rsid w:val="009F29AB"/>
    <w:rsid w:val="00A64868"/>
    <w:rsid w:val="00AD136B"/>
    <w:rsid w:val="00AD66FB"/>
    <w:rsid w:val="00AD7E53"/>
    <w:rsid w:val="00BD0A46"/>
    <w:rsid w:val="00BF35A2"/>
    <w:rsid w:val="00E255C5"/>
    <w:rsid w:val="00EC56FE"/>
    <w:rsid w:val="00EF0701"/>
    <w:rsid w:val="00F865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2168D00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70BEF"/>
    <w:rPr>
      <w:color w:val="808080"/>
    </w:rPr>
  </w:style>
  <w:style w:type="paragraph" w:customStyle="1" w:styleId="F6296B1887F444DAA50A692951E31B96">
    <w:name w:val="F6296B1887F444DAA50A692951E31B96"/>
    <w:rsid w:val="00BF35A2"/>
  </w:style>
  <w:style w:type="paragraph" w:customStyle="1" w:styleId="83C82FF561314CB48CF4C41DA65D99D5">
    <w:name w:val="83C82FF561314CB48CF4C41DA65D99D5"/>
    <w:rsid w:val="00BF35A2"/>
  </w:style>
  <w:style w:type="paragraph" w:customStyle="1" w:styleId="EFE7F0A440774358A65CF0588E32BE88">
    <w:name w:val="EFE7F0A440774358A65CF0588E32BE88"/>
    <w:rsid w:val="00BF35A2"/>
  </w:style>
  <w:style w:type="paragraph" w:customStyle="1" w:styleId="5556E3E1BC5447CA9C1D412F2A527ADB">
    <w:name w:val="5556E3E1BC5447CA9C1D412F2A527ADB"/>
    <w:rsid w:val="00BF35A2"/>
  </w:style>
  <w:style w:type="paragraph" w:customStyle="1" w:styleId="335497AA66934074AF46BD53F3EFF781">
    <w:name w:val="335497AA66934074AF46BD53F3EFF781"/>
    <w:rsid w:val="00BF35A2"/>
  </w:style>
  <w:style w:type="paragraph" w:customStyle="1" w:styleId="4F2A6AFEB84349DE923234FCC876E7E4">
    <w:name w:val="4F2A6AFEB84349DE923234FCC876E7E4"/>
    <w:rsid w:val="00BF35A2"/>
  </w:style>
  <w:style w:type="paragraph" w:customStyle="1" w:styleId="8210D8F167574C67A58769190532D873">
    <w:name w:val="8210D8F167574C67A58769190532D873"/>
    <w:rsid w:val="00BF35A2"/>
  </w:style>
  <w:style w:type="paragraph" w:customStyle="1" w:styleId="C011C4A7497D467BBB6CB444BF153632">
    <w:name w:val="C011C4A7497D467BBB6CB444BF153632"/>
    <w:rsid w:val="00BF35A2"/>
  </w:style>
  <w:style w:type="paragraph" w:customStyle="1" w:styleId="D969225767CA474386B5E19C19DF9649">
    <w:name w:val="D969225767CA474386B5E19C19DF9649"/>
    <w:rsid w:val="000D344D"/>
  </w:style>
  <w:style w:type="paragraph" w:customStyle="1" w:styleId="EE6E2E41D75B4148A91E3147DB7562DA">
    <w:name w:val="EE6E2E41D75B4148A91E3147DB7562DA"/>
    <w:rsid w:val="00A64868"/>
    <w:pPr>
      <w:spacing w:after="160" w:line="259" w:lineRule="auto"/>
    </w:pPr>
  </w:style>
  <w:style w:type="paragraph" w:customStyle="1" w:styleId="1839EB7AFABE4DEF9EF0C6A6600C4EA7">
    <w:name w:val="1839EB7AFABE4DEF9EF0C6A6600C4EA7"/>
    <w:rsid w:val="00AD66FB"/>
    <w:pPr>
      <w:spacing w:after="160" w:line="259" w:lineRule="auto"/>
    </w:pPr>
  </w:style>
  <w:style w:type="paragraph" w:customStyle="1" w:styleId="94F1F95173DD4E94A651930F0FC46D30">
    <w:name w:val="94F1F95173DD4E94A651930F0FC46D30"/>
    <w:rsid w:val="002A32EF"/>
    <w:pPr>
      <w:spacing w:after="160" w:line="259" w:lineRule="auto"/>
    </w:pPr>
  </w:style>
  <w:style w:type="paragraph" w:customStyle="1" w:styleId="662FBB14D3344517983DDCBBA5D2EE81">
    <w:name w:val="662FBB14D3344517983DDCBBA5D2EE81"/>
    <w:rsid w:val="002A32EF"/>
    <w:pPr>
      <w:spacing w:after="160" w:line="259" w:lineRule="auto"/>
    </w:pPr>
  </w:style>
  <w:style w:type="paragraph" w:customStyle="1" w:styleId="3848C22841664DE2833870E26CDA83C8">
    <w:name w:val="3848C22841664DE2833870E26CDA83C8"/>
    <w:rsid w:val="002A32EF"/>
    <w:pPr>
      <w:spacing w:after="160" w:line="259" w:lineRule="auto"/>
    </w:pPr>
  </w:style>
  <w:style w:type="paragraph" w:customStyle="1" w:styleId="6965540E4D4240E7B843DF9F5B92A640">
    <w:name w:val="6965540E4D4240E7B843DF9F5B92A640"/>
    <w:rsid w:val="002A32EF"/>
    <w:pPr>
      <w:spacing w:after="160" w:line="259" w:lineRule="auto"/>
    </w:pPr>
  </w:style>
  <w:style w:type="paragraph" w:customStyle="1" w:styleId="414260D021CA489783C0FE8A206C7023">
    <w:name w:val="414260D021CA489783C0FE8A206C7023"/>
    <w:rsid w:val="00AD7E53"/>
    <w:pPr>
      <w:spacing w:after="160" w:line="259" w:lineRule="auto"/>
    </w:pPr>
  </w:style>
  <w:style w:type="paragraph" w:customStyle="1" w:styleId="576977DE179A4FA5BD09A99938EECEB8">
    <w:name w:val="576977DE179A4FA5BD09A99938EECEB8"/>
    <w:rsid w:val="00670BEF"/>
    <w:pPr>
      <w:spacing w:after="160" w:line="259" w:lineRule="auto"/>
    </w:pPr>
  </w:style>
  <w:style w:type="paragraph" w:customStyle="1" w:styleId="9E9500FB757A49F58F7E1B11C902715F">
    <w:name w:val="9E9500FB757A49F58F7E1B11C902715F"/>
    <w:rsid w:val="00670BEF"/>
    <w:pPr>
      <w:spacing w:after="160" w:line="259" w:lineRule="auto"/>
    </w:pPr>
  </w:style>
  <w:style w:type="paragraph" w:customStyle="1" w:styleId="211E5CE3A26B4B559F89A938EB888E69">
    <w:name w:val="211E5CE3A26B4B559F89A938EB888E69"/>
    <w:rsid w:val="00670BE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8C2D3F6D1380840956B5DBD1BF25F4D" ma:contentTypeVersion="0" ma:contentTypeDescription="Создание документа." ma:contentTypeScope="" ma:versionID="eccf2ac025a8bd80901821ecdd8e0345">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813E7-0CD3-4A91-A15F-7A4FF8279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606922-EE6E-47B5-A78A-964B5971A886}">
  <ds:schemaRefs>
    <ds:schemaRef ds:uri="http://schemas.microsoft.com/sharepoint/v3/contenttype/forms"/>
  </ds:schemaRefs>
</ds:datastoreItem>
</file>

<file path=customXml/itemProps3.xml><?xml version="1.0" encoding="utf-8"?>
<ds:datastoreItem xmlns:ds="http://schemas.openxmlformats.org/officeDocument/2006/customXml" ds:itemID="{43E48B7D-5FAA-4367-A811-2FB7E7C3E8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F07363-E491-4897-86DF-BCCC506C5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3794</Words>
  <Characters>21630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Company>
  <LinksUpToDate>false</LinksUpToDate>
  <CharactersWithSpaces>25374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kuznecovae</dc:creator>
  <cp:lastModifiedBy>Савенков Виталий Александрович</cp:lastModifiedBy>
  <cp:revision>2</cp:revision>
  <cp:lastPrinted>2015-12-15T04:23:00Z</cp:lastPrinted>
  <dcterms:created xsi:type="dcterms:W3CDTF">2015-12-15T04:35:00Z</dcterms:created>
  <dcterms:modified xsi:type="dcterms:W3CDTF">2015-12-15T04:35:00Z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Комментарии">
    <vt:lpwstr>Договор по предоставлению прав пользования программами для ЭВМ компании Microsoft на определённом количестве компьютеров с внесе</vt:lpwstr>
  </property>
  <property fmtid="{D5CDD505-2E9C-101B-9397-08002B2CF9AE}" pid="3" name="Order">
    <vt:lpwstr>18300.0000000000</vt:lpwstr>
  </property>
  <property fmtid="{D5CDD505-2E9C-101B-9397-08002B2CF9AE}" pid="4" name="_dlc_DocIdItemGuid">
    <vt:lpwstr>8b4fc263-40a2-4c29-b3f4-009b6cd8d47e</vt:lpwstr>
  </property>
  <property fmtid="{D5CDD505-2E9C-101B-9397-08002B2CF9AE}" pid="5" name="ContentTypeId">
    <vt:lpwstr>0x01010078C2D3F6D1380840956B5DBD1BF25F4D</vt:lpwstr>
  </property>
</Properties>
</file>